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4BF59">
      <w:pPr>
        <w:tabs>
          <w:tab w:val="left" w:pos="1262"/>
        </w:tabs>
        <w:spacing w:line="520" w:lineRule="exact"/>
        <w:jc w:val="center"/>
        <w:rPr>
          <w:rFonts w:hint="eastAsia" w:ascii="仿宋" w:hAnsi="仿宋" w:eastAsia="仿宋" w:cs="仿宋"/>
          <w:b/>
          <w:bCs/>
          <w:sz w:val="44"/>
          <w:szCs w:val="44"/>
        </w:rPr>
      </w:pPr>
      <w:bookmarkStart w:id="0" w:name="_GoBack"/>
      <w:bookmarkEnd w:id="0"/>
      <w:r>
        <w:rPr>
          <w:rFonts w:hint="eastAsia" w:ascii="仿宋" w:hAnsi="仿宋" w:eastAsia="仿宋" w:cs="仿宋"/>
          <w:b/>
          <w:bCs/>
          <w:sz w:val="44"/>
          <w:szCs w:val="44"/>
        </w:rPr>
        <w:t>采购询价函</w:t>
      </w:r>
    </w:p>
    <w:p w14:paraId="322AA3EB">
      <w:pPr>
        <w:tabs>
          <w:tab w:val="left" w:pos="1262"/>
        </w:tabs>
        <w:spacing w:after="156" w:afterLines="50" w:line="520" w:lineRule="exact"/>
        <w:ind w:left="278" w:leftChars="116" w:firstLine="560" w:firstLineChars="200"/>
        <w:rPr>
          <w:rFonts w:hint="eastAsia" w:ascii="仿宋" w:hAnsi="仿宋" w:eastAsia="仿宋" w:cs="仿宋"/>
          <w:sz w:val="28"/>
          <w:szCs w:val="28"/>
        </w:rPr>
      </w:pPr>
      <w:r>
        <w:rPr>
          <w:rFonts w:hint="eastAsia" w:ascii="仿宋" w:hAnsi="仿宋" w:eastAsia="仿宋" w:cs="仿宋"/>
          <w:sz w:val="28"/>
          <w:szCs w:val="28"/>
        </w:rPr>
        <w:t>我公司计划采购</w:t>
      </w:r>
      <w:r>
        <w:rPr>
          <w:rFonts w:hint="eastAsia" w:ascii="仿宋" w:hAnsi="仿宋" w:eastAsia="仿宋" w:cs="仿宋"/>
          <w:sz w:val="28"/>
          <w:szCs w:val="28"/>
          <w:u w:val="single"/>
          <w:lang w:eastAsia="zh-CN"/>
        </w:rPr>
        <w:t>钱塘公交场区监控维保项目（第二次）</w:t>
      </w:r>
      <w:r>
        <w:rPr>
          <w:rFonts w:hint="eastAsia" w:ascii="仿宋" w:hAnsi="仿宋" w:eastAsia="仿宋" w:cs="仿宋"/>
          <w:sz w:val="28"/>
          <w:szCs w:val="28"/>
        </w:rPr>
        <w:t>，现向贵公司询价，请贵公司给出相应最优报价，报价应含税及完成本项目的一切相关费用。具体需求如下：</w:t>
      </w:r>
    </w:p>
    <w:tbl>
      <w:tblPr>
        <w:tblStyle w:val="12"/>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16"/>
        <w:gridCol w:w="1605"/>
        <w:gridCol w:w="2475"/>
        <w:gridCol w:w="2329"/>
      </w:tblGrid>
      <w:tr w14:paraId="49A5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71" w:type="dxa"/>
            <w:noWrap/>
            <w:vAlign w:val="center"/>
          </w:tcPr>
          <w:p w14:paraId="0EA0DECE">
            <w:pPr>
              <w:widowControl/>
              <w:spacing w:line="520" w:lineRule="exact"/>
              <w:jc w:val="center"/>
              <w:rPr>
                <w:rFonts w:hint="eastAsia" w:ascii="宋体" w:hAnsi="宋体"/>
                <w:color w:val="auto"/>
                <w:sz w:val="24"/>
                <w:szCs w:val="24"/>
              </w:rPr>
            </w:pPr>
            <w:r>
              <w:rPr>
                <w:rFonts w:hint="eastAsia" w:ascii="宋体" w:hAnsi="宋体"/>
                <w:color w:val="auto"/>
                <w:sz w:val="24"/>
                <w:szCs w:val="24"/>
              </w:rPr>
              <w:t>项目名称</w:t>
            </w:r>
          </w:p>
        </w:tc>
        <w:tc>
          <w:tcPr>
            <w:tcW w:w="1516" w:type="dxa"/>
            <w:noWrap w:val="0"/>
            <w:vAlign w:val="center"/>
          </w:tcPr>
          <w:p w14:paraId="59FFCAD5">
            <w:pPr>
              <w:widowControl/>
              <w:spacing w:line="520" w:lineRule="exact"/>
              <w:jc w:val="center"/>
              <w:rPr>
                <w:rFonts w:hint="eastAsia" w:ascii="宋体" w:hAnsi="宋体"/>
                <w:color w:val="auto"/>
                <w:sz w:val="24"/>
                <w:szCs w:val="24"/>
              </w:rPr>
            </w:pPr>
            <w:r>
              <w:rPr>
                <w:rFonts w:hint="eastAsia" w:ascii="宋体" w:hAnsi="宋体"/>
                <w:color w:val="auto"/>
                <w:sz w:val="24"/>
                <w:szCs w:val="24"/>
              </w:rPr>
              <w:t>服务内容</w:t>
            </w:r>
          </w:p>
        </w:tc>
        <w:tc>
          <w:tcPr>
            <w:tcW w:w="1605" w:type="dxa"/>
            <w:noWrap w:val="0"/>
            <w:vAlign w:val="center"/>
          </w:tcPr>
          <w:p w14:paraId="3C01535C">
            <w:pPr>
              <w:widowControl/>
              <w:spacing w:line="520" w:lineRule="exact"/>
              <w:jc w:val="center"/>
              <w:rPr>
                <w:rFonts w:hint="eastAsia" w:ascii="宋体" w:hAnsi="宋体"/>
                <w:color w:val="auto"/>
                <w:sz w:val="24"/>
                <w:szCs w:val="24"/>
              </w:rPr>
            </w:pPr>
            <w:r>
              <w:rPr>
                <w:rFonts w:hint="eastAsia" w:ascii="宋体" w:hAnsi="宋体"/>
                <w:color w:val="auto"/>
                <w:sz w:val="24"/>
                <w:szCs w:val="24"/>
              </w:rPr>
              <w:t>服务期限</w:t>
            </w:r>
          </w:p>
        </w:tc>
        <w:tc>
          <w:tcPr>
            <w:tcW w:w="2475" w:type="dxa"/>
            <w:noWrap w:val="0"/>
            <w:vAlign w:val="center"/>
          </w:tcPr>
          <w:p w14:paraId="241A2AB7">
            <w:pPr>
              <w:widowControl/>
              <w:spacing w:line="520" w:lineRule="exact"/>
              <w:jc w:val="center"/>
              <w:rPr>
                <w:rFonts w:hint="eastAsia" w:ascii="宋体" w:hAnsi="宋体"/>
                <w:color w:val="auto"/>
                <w:sz w:val="24"/>
                <w:szCs w:val="24"/>
              </w:rPr>
            </w:pPr>
            <w:r>
              <w:rPr>
                <w:rFonts w:hint="eastAsia" w:ascii="宋体" w:hAnsi="宋体"/>
                <w:color w:val="auto"/>
                <w:sz w:val="24"/>
                <w:szCs w:val="24"/>
              </w:rPr>
              <w:t>质量标准</w:t>
            </w:r>
          </w:p>
        </w:tc>
        <w:tc>
          <w:tcPr>
            <w:tcW w:w="2329" w:type="dxa"/>
            <w:noWrap w:val="0"/>
            <w:vAlign w:val="center"/>
          </w:tcPr>
          <w:p w14:paraId="7161F304">
            <w:pPr>
              <w:widowControl/>
              <w:spacing w:line="520" w:lineRule="exact"/>
              <w:jc w:val="center"/>
              <w:rPr>
                <w:rFonts w:hint="eastAsia" w:ascii="宋体" w:hAnsi="宋体" w:eastAsia="宋体"/>
                <w:color w:val="auto"/>
                <w:sz w:val="24"/>
                <w:szCs w:val="24"/>
                <w:lang w:eastAsia="zh-CN"/>
              </w:rPr>
            </w:pPr>
            <w:r>
              <w:rPr>
                <w:rFonts w:hint="eastAsia" w:ascii="宋体" w:hAnsi="宋体"/>
                <w:color w:val="auto"/>
                <w:sz w:val="24"/>
                <w:szCs w:val="24"/>
              </w:rPr>
              <w:t>含税最高限价</w:t>
            </w:r>
            <w:r>
              <w:rPr>
                <w:rFonts w:hint="eastAsia" w:ascii="宋体" w:hAnsi="宋体"/>
                <w:color w:val="auto"/>
                <w:sz w:val="24"/>
                <w:szCs w:val="24"/>
                <w:lang w:eastAsia="zh-CN"/>
              </w:rPr>
              <w:t>（</w:t>
            </w:r>
            <w:r>
              <w:rPr>
                <w:rFonts w:hint="eastAsia" w:ascii="宋体" w:hAnsi="宋体"/>
                <w:color w:val="auto"/>
                <w:sz w:val="24"/>
                <w:szCs w:val="24"/>
                <w:lang w:val="en-US" w:eastAsia="zh-CN"/>
              </w:rPr>
              <w:t>元</w:t>
            </w:r>
            <w:r>
              <w:rPr>
                <w:rFonts w:hint="eastAsia" w:ascii="宋体" w:hAnsi="宋体"/>
                <w:color w:val="auto"/>
                <w:sz w:val="24"/>
                <w:szCs w:val="24"/>
                <w:lang w:eastAsia="zh-CN"/>
              </w:rPr>
              <w:t>）</w:t>
            </w:r>
          </w:p>
        </w:tc>
      </w:tr>
      <w:tr w14:paraId="54B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771" w:type="dxa"/>
            <w:noWrap/>
            <w:vAlign w:val="center"/>
          </w:tcPr>
          <w:p w14:paraId="24831C5A">
            <w:pPr>
              <w:widowControl/>
              <w:spacing w:line="520" w:lineRule="exact"/>
              <w:jc w:val="left"/>
              <w:rPr>
                <w:rFonts w:hint="eastAsia" w:ascii="宋体" w:hAnsi="宋体" w:eastAsia="宋体"/>
                <w:color w:val="auto"/>
                <w:sz w:val="24"/>
                <w:szCs w:val="24"/>
                <w:lang w:eastAsia="zh-CN"/>
              </w:rPr>
            </w:pPr>
            <w:r>
              <w:rPr>
                <w:rFonts w:hint="eastAsia" w:ascii="宋体" w:hAnsi="宋体"/>
                <w:color w:val="auto"/>
                <w:sz w:val="24"/>
                <w:szCs w:val="24"/>
                <w:lang w:eastAsia="zh-CN"/>
              </w:rPr>
              <w:t>钱塘公交场区监控维保项目（第二次）</w:t>
            </w:r>
          </w:p>
        </w:tc>
        <w:tc>
          <w:tcPr>
            <w:tcW w:w="1516" w:type="dxa"/>
            <w:noWrap w:val="0"/>
            <w:vAlign w:val="center"/>
          </w:tcPr>
          <w:p w14:paraId="51E8064D">
            <w:pPr>
              <w:widowControl/>
              <w:spacing w:line="520" w:lineRule="exact"/>
              <w:jc w:val="center"/>
              <w:rPr>
                <w:rFonts w:hint="eastAsia" w:ascii="宋体" w:hAnsi="宋体"/>
                <w:color w:val="auto"/>
                <w:sz w:val="24"/>
                <w:szCs w:val="24"/>
              </w:rPr>
            </w:pPr>
            <w:r>
              <w:rPr>
                <w:rFonts w:hint="eastAsia" w:ascii="宋体" w:hAnsi="宋体"/>
                <w:color w:val="auto"/>
                <w:sz w:val="24"/>
                <w:szCs w:val="24"/>
              </w:rPr>
              <w:t>详见用户项目需求书</w:t>
            </w:r>
          </w:p>
        </w:tc>
        <w:tc>
          <w:tcPr>
            <w:tcW w:w="1605" w:type="dxa"/>
            <w:noWrap w:val="0"/>
            <w:vAlign w:val="center"/>
          </w:tcPr>
          <w:p w14:paraId="7F2FDBB7">
            <w:pPr>
              <w:widowControl/>
              <w:spacing w:line="520" w:lineRule="exact"/>
              <w:jc w:val="left"/>
              <w:rPr>
                <w:rFonts w:hint="eastAsia" w:ascii="宋体" w:hAnsi="宋体"/>
                <w:color w:val="auto"/>
                <w:sz w:val="24"/>
                <w:szCs w:val="24"/>
              </w:rPr>
            </w:pPr>
            <w:r>
              <w:rPr>
                <w:rFonts w:hint="eastAsia" w:ascii="宋体" w:hAnsi="宋体"/>
                <w:color w:val="auto"/>
                <w:sz w:val="24"/>
                <w:szCs w:val="24"/>
              </w:rPr>
              <w:t>从合同签订之日起一年</w:t>
            </w:r>
          </w:p>
        </w:tc>
        <w:tc>
          <w:tcPr>
            <w:tcW w:w="2475" w:type="dxa"/>
            <w:noWrap w:val="0"/>
            <w:vAlign w:val="center"/>
          </w:tcPr>
          <w:p w14:paraId="662D4AF6">
            <w:pPr>
              <w:widowControl/>
              <w:spacing w:line="520" w:lineRule="exact"/>
              <w:rPr>
                <w:rFonts w:hint="eastAsia" w:ascii="宋体" w:hAnsi="宋体"/>
                <w:color w:val="auto"/>
                <w:sz w:val="24"/>
                <w:szCs w:val="24"/>
              </w:rPr>
            </w:pPr>
            <w:r>
              <w:rPr>
                <w:rFonts w:hint="eastAsia" w:ascii="宋体" w:hAnsi="宋体"/>
                <w:color w:val="auto"/>
                <w:sz w:val="24"/>
                <w:szCs w:val="24"/>
              </w:rPr>
              <w:t>详见用户项目需求书</w:t>
            </w:r>
          </w:p>
        </w:tc>
        <w:tc>
          <w:tcPr>
            <w:tcW w:w="2329" w:type="dxa"/>
            <w:noWrap w:val="0"/>
            <w:vAlign w:val="center"/>
          </w:tcPr>
          <w:p w14:paraId="7F2C9A6A">
            <w:pPr>
              <w:widowControl/>
              <w:spacing w:line="520" w:lineRule="exact"/>
              <w:ind w:firstLine="240" w:firstLineChars="100"/>
              <w:rPr>
                <w:rFonts w:hint="eastAsia" w:ascii="宋体" w:hAnsi="宋体"/>
                <w:color w:val="auto"/>
                <w:sz w:val="24"/>
                <w:szCs w:val="24"/>
              </w:rPr>
            </w:pPr>
            <w:r>
              <w:rPr>
                <w:rFonts w:hint="eastAsia" w:ascii="宋体" w:hAnsi="宋体"/>
                <w:color w:val="auto"/>
                <w:sz w:val="24"/>
                <w:szCs w:val="24"/>
              </w:rPr>
              <w:t>90000</w:t>
            </w:r>
          </w:p>
        </w:tc>
      </w:tr>
      <w:tr w14:paraId="5752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696" w:type="dxa"/>
            <w:gridSpan w:val="5"/>
            <w:noWrap/>
            <w:vAlign w:val="center"/>
          </w:tcPr>
          <w:p w14:paraId="6827A564">
            <w:pPr>
              <w:widowControl/>
              <w:spacing w:line="520" w:lineRule="exact"/>
              <w:ind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供应商资质要求：</w:t>
            </w:r>
          </w:p>
          <w:p w14:paraId="717C303F">
            <w:pPr>
              <w:widowControl/>
              <w:spacing w:line="520" w:lineRule="exact"/>
              <w:ind w:firstLine="240" w:firstLineChars="100"/>
              <w:rPr>
                <w:rFonts w:hint="default" w:ascii="宋体" w:hAnsi="宋体"/>
                <w:color w:val="auto"/>
                <w:sz w:val="24"/>
                <w:szCs w:val="24"/>
                <w:lang w:val="en-US" w:eastAsia="zh-CN"/>
              </w:rPr>
            </w:pPr>
            <w:r>
              <w:rPr>
                <w:rFonts w:hint="default" w:ascii="宋体" w:hAnsi="宋体"/>
                <w:color w:val="auto"/>
                <w:sz w:val="24"/>
                <w:szCs w:val="24"/>
                <w:lang w:val="en-US" w:eastAsia="zh-CN"/>
              </w:rPr>
              <w:t>1、投标人必须具有独立承担民事责任能力的中华人名共和国境内注册法人，且必须提供合法有效的营业执照（提供有效复印件加盖公章）</w:t>
            </w:r>
            <w:r>
              <w:rPr>
                <w:rFonts w:hint="eastAsia" w:ascii="宋体" w:hAnsi="宋体"/>
                <w:color w:val="auto"/>
                <w:sz w:val="24"/>
                <w:szCs w:val="24"/>
                <w:lang w:val="en-US" w:eastAsia="zh-CN"/>
              </w:rPr>
              <w:t>。</w:t>
            </w:r>
          </w:p>
          <w:p w14:paraId="556AD97F">
            <w:pPr>
              <w:widowControl/>
              <w:spacing w:line="520" w:lineRule="exact"/>
              <w:ind w:firstLine="240" w:firstLineChars="100"/>
              <w:rPr>
                <w:rFonts w:hint="default" w:ascii="宋体" w:hAnsi="宋体"/>
                <w:color w:val="auto"/>
                <w:sz w:val="24"/>
                <w:szCs w:val="24"/>
                <w:lang w:val="en-US" w:eastAsia="zh-CN"/>
              </w:rPr>
            </w:pPr>
            <w:r>
              <w:rPr>
                <w:rFonts w:hint="default" w:ascii="宋体" w:hAnsi="宋体"/>
                <w:color w:val="auto"/>
                <w:sz w:val="24"/>
                <w:szCs w:val="24"/>
                <w:lang w:val="en-US" w:eastAsia="zh-CN"/>
              </w:rPr>
              <w:t>2、营业执照必须含有监控，智能系统，弱电工程等经营范围的其中一项。</w:t>
            </w:r>
          </w:p>
          <w:p w14:paraId="39DD85BA">
            <w:pPr>
              <w:widowControl/>
              <w:spacing w:line="520" w:lineRule="exact"/>
              <w:ind w:firstLine="240" w:firstLineChars="100"/>
              <w:rPr>
                <w:rFonts w:hint="default" w:ascii="宋体" w:hAnsi="宋体"/>
                <w:color w:val="auto"/>
                <w:sz w:val="24"/>
                <w:szCs w:val="24"/>
                <w:lang w:val="en-US" w:eastAsia="zh-CN"/>
              </w:rPr>
            </w:pPr>
            <w:r>
              <w:rPr>
                <w:rFonts w:hint="default" w:ascii="宋体" w:hAnsi="宋体"/>
                <w:color w:val="auto"/>
                <w:sz w:val="24"/>
                <w:szCs w:val="24"/>
                <w:lang w:val="en-US" w:eastAsia="zh-CN"/>
              </w:rPr>
              <w:t>3、本项目不接受联合体报价。</w:t>
            </w:r>
          </w:p>
        </w:tc>
      </w:tr>
    </w:tbl>
    <w:p w14:paraId="716CBF02">
      <w:pPr>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请贵公司于</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14:00</w:t>
      </w:r>
      <w:r>
        <w:rPr>
          <w:rFonts w:hint="eastAsia" w:ascii="仿宋" w:hAnsi="仿宋" w:eastAsia="仿宋" w:cs="仿宋"/>
          <w:sz w:val="28"/>
          <w:szCs w:val="28"/>
        </w:rPr>
        <w:t>前以书面形式报价复函，纸质版原件需加盖公章并密封递交，可采用现场方式或邮寄方式递交响应文件。</w:t>
      </w:r>
    </w:p>
    <w:p w14:paraId="0EF7644A">
      <w:pPr>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1.现场递交方式：将响应文件递交至杭州市钱塘区白杨街道通宇路179号，联系人：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lang w:val="en-US" w:eastAsia="zh-CN"/>
        </w:rPr>
        <w:t>0571-86878471</w:t>
      </w:r>
      <w:r>
        <w:rPr>
          <w:rFonts w:hint="eastAsia" w:ascii="仿宋" w:hAnsi="仿宋" w:eastAsia="仿宋" w:cs="仿宋"/>
          <w:sz w:val="28"/>
          <w:szCs w:val="28"/>
        </w:rPr>
        <w:t>。现场递交时须提供供应商法定代表人（或其授权代表）的联系方式，并保证询价期间联系方式畅通。未提供上述资料的视为无效报价。</w:t>
      </w:r>
    </w:p>
    <w:p w14:paraId="201F7ED4">
      <w:pPr>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2.邮寄送达方式：供应商可以通过邮寄送达响应文件，送达地址：杭州市钱塘区白杨街道通宇路179号，联系人：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lang w:val="en-US" w:eastAsia="zh-CN"/>
        </w:rPr>
        <w:t>0571-86878471</w:t>
      </w:r>
      <w:r>
        <w:rPr>
          <w:rFonts w:hint="eastAsia" w:ascii="仿宋" w:hAnsi="仿宋" w:eastAsia="仿宋" w:cs="仿宋"/>
          <w:sz w:val="28"/>
          <w:szCs w:val="28"/>
        </w:rPr>
        <w:t>。各供应商邮寄须将快递单号发送至电子邮箱（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hzqtjj179@126.com</w:t>
      </w:r>
      <w:r>
        <w:rPr>
          <w:rFonts w:hint="eastAsia" w:ascii="仿宋" w:hAnsi="仿宋" w:eastAsia="仿宋" w:cs="仿宋"/>
          <w:sz w:val="28"/>
          <w:szCs w:val="28"/>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rPr>
        <w:fldChar w:fldCharType="end"/>
      </w:r>
      <w:r>
        <w:rPr>
          <w:rFonts w:hint="eastAsia" w:ascii="仿宋" w:hAnsi="仿宋" w:eastAsia="仿宋" w:cs="仿宋"/>
          <w:sz w:val="28"/>
          <w:szCs w:val="28"/>
        </w:rPr>
        <w:t>到付件快递一律拒收。</w:t>
      </w:r>
    </w:p>
    <w:p w14:paraId="75D014B4">
      <w:pPr>
        <w:tabs>
          <w:tab w:val="left" w:pos="1262"/>
        </w:tabs>
        <w:spacing w:line="520" w:lineRule="exact"/>
        <w:ind w:left="1117" w:leftChars="232" w:hanging="560" w:hangingChars="200"/>
        <w:jc w:val="left"/>
        <w:rPr>
          <w:rFonts w:hint="eastAsia" w:ascii="仿宋" w:hAnsi="仿宋" w:eastAsia="仿宋" w:cs="仿宋"/>
          <w:sz w:val="28"/>
          <w:szCs w:val="28"/>
        </w:rPr>
      </w:pPr>
      <w:r>
        <w:rPr>
          <w:rFonts w:hint="eastAsia" w:ascii="仿宋" w:hAnsi="仿宋" w:eastAsia="仿宋" w:cs="仿宋"/>
          <w:sz w:val="28"/>
          <w:szCs w:val="28"/>
        </w:rPr>
        <w:t>3.询价过程中有关澄清、说明或者补正，采购人将通过电子邮箱（</w:t>
      </w:r>
      <w:r>
        <w:rPr>
          <w:rFonts w:hint="eastAsia" w:ascii="仿宋" w:hAnsi="仿宋" w:eastAsia="仿宋" w:cs="仿宋"/>
          <w:sz w:val="28"/>
          <w:szCs w:val="28"/>
          <w:lang w:val="en-US" w:eastAsia="zh-CN"/>
        </w:rPr>
        <w:t>hzqtjj179@126.com</w:t>
      </w:r>
      <w:r>
        <w:rPr>
          <w:rFonts w:hint="eastAsia" w:ascii="仿宋" w:hAnsi="仿宋" w:eastAsia="仿宋" w:cs="仿宋"/>
          <w:sz w:val="28"/>
          <w:szCs w:val="28"/>
        </w:rPr>
        <w:t>）进行收发。</w:t>
      </w:r>
    </w:p>
    <w:p w14:paraId="439EF17E">
      <w:pPr>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4.其他说明：本项目不要求供应商人员必须到场参加现场开标。</w:t>
      </w:r>
    </w:p>
    <w:p w14:paraId="1BDE9506">
      <w:pPr>
        <w:tabs>
          <w:tab w:val="left" w:pos="1262"/>
        </w:tabs>
        <w:spacing w:line="520" w:lineRule="exact"/>
        <w:ind w:firstLine="560" w:firstLineChars="200"/>
        <w:jc w:val="right"/>
        <w:rPr>
          <w:rFonts w:hint="eastAsia" w:ascii="仿宋" w:hAnsi="仿宋" w:eastAsia="仿宋" w:cs="仿宋"/>
          <w:sz w:val="28"/>
          <w:szCs w:val="28"/>
        </w:rPr>
      </w:pPr>
    </w:p>
    <w:p w14:paraId="6C5A1752">
      <w:pPr>
        <w:tabs>
          <w:tab w:val="left" w:pos="1262"/>
        </w:tabs>
        <w:spacing w:line="520" w:lineRule="exact"/>
        <w:ind w:firstLine="560" w:firstLineChars="200"/>
        <w:jc w:val="right"/>
        <w:rPr>
          <w:rFonts w:hint="eastAsia" w:ascii="仿宋" w:hAnsi="仿宋" w:eastAsia="仿宋" w:cs="仿宋"/>
          <w:sz w:val="28"/>
          <w:szCs w:val="28"/>
        </w:rPr>
      </w:pPr>
    </w:p>
    <w:p w14:paraId="2C0DC37A">
      <w:pPr>
        <w:tabs>
          <w:tab w:val="left" w:pos="1262"/>
        </w:tabs>
        <w:spacing w:line="52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杭州市钱塘公共交通有限公司</w:t>
      </w:r>
    </w:p>
    <w:p w14:paraId="6E954428">
      <w:pPr>
        <w:tabs>
          <w:tab w:val="left" w:pos="1262"/>
        </w:tabs>
        <w:spacing w:line="520" w:lineRule="exact"/>
        <w:ind w:firstLine="560" w:firstLineChars="200"/>
        <w:jc w:val="right"/>
        <w:rPr>
          <w:rFonts w:hint="eastAsia" w:ascii="宋体" w:hAnsi="宋体"/>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p w14:paraId="05FF7B92">
      <w:pPr>
        <w:spacing w:line="520" w:lineRule="exact"/>
        <w:jc w:val="center"/>
        <w:rPr>
          <w:rFonts w:hint="eastAsia" w:ascii="宋体" w:hAnsi="宋体"/>
          <w:b/>
          <w:bCs/>
          <w:color w:val="auto"/>
          <w:sz w:val="28"/>
          <w:szCs w:val="28"/>
        </w:rPr>
        <w:sectPr>
          <w:footerReference r:id="rId3" w:type="default"/>
          <w:pgSz w:w="11906" w:h="16838"/>
          <w:pgMar w:top="1440" w:right="1466" w:bottom="1440" w:left="1560" w:header="851" w:footer="992" w:gutter="0"/>
          <w:pgNumType w:start="1"/>
          <w:cols w:space="720" w:num="1"/>
          <w:docGrid w:type="lines" w:linePitch="312" w:charSpace="0"/>
        </w:sectPr>
      </w:pPr>
    </w:p>
    <w:p w14:paraId="44FCDFB4">
      <w:pPr>
        <w:spacing w:line="520" w:lineRule="exact"/>
        <w:jc w:val="left"/>
        <w:rPr>
          <w:rFonts w:hint="eastAsia" w:ascii="仿宋" w:hAnsi="仿宋" w:eastAsia="仿宋" w:cs="仿宋"/>
          <w:sz w:val="28"/>
          <w:szCs w:val="28"/>
        </w:rPr>
      </w:pPr>
      <w:r>
        <w:rPr>
          <w:rFonts w:hint="eastAsia" w:ascii="仿宋" w:hAnsi="仿宋" w:eastAsia="仿宋" w:cs="仿宋"/>
          <w:sz w:val="28"/>
          <w:szCs w:val="28"/>
        </w:rPr>
        <w:t>附件</w:t>
      </w:r>
    </w:p>
    <w:p w14:paraId="5012BA72">
      <w:pPr>
        <w:spacing w:line="520" w:lineRule="exact"/>
        <w:jc w:val="center"/>
        <w:rPr>
          <w:rFonts w:hint="eastAsia" w:ascii="仿宋" w:hAnsi="仿宋" w:eastAsia="仿宋" w:cs="仿宋"/>
          <w:b/>
          <w:bCs/>
          <w:sz w:val="32"/>
          <w:szCs w:val="32"/>
          <w:u w:val="single"/>
          <w:lang w:eastAsia="zh-CN"/>
        </w:rPr>
      </w:pPr>
      <w:r>
        <w:rPr>
          <w:rFonts w:hint="eastAsia" w:ascii="仿宋" w:hAnsi="仿宋" w:eastAsia="仿宋" w:cs="仿宋"/>
          <w:b/>
          <w:bCs/>
          <w:sz w:val="32"/>
          <w:szCs w:val="32"/>
          <w:u w:val="single"/>
          <w:lang w:eastAsia="zh-CN"/>
        </w:rPr>
        <w:t>钱塘公交场区监控维保项目（第二次）</w:t>
      </w:r>
    </w:p>
    <w:p w14:paraId="2182340C">
      <w:pPr>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用户需求书</w:t>
      </w:r>
    </w:p>
    <w:p w14:paraId="5BB18A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项目名称：</w:t>
      </w:r>
    </w:p>
    <w:p w14:paraId="71C4BF8B">
      <w:pPr>
        <w:spacing w:line="520" w:lineRule="exact"/>
        <w:ind w:firstLine="1120" w:firstLineChars="400"/>
        <w:rPr>
          <w:rFonts w:hint="eastAsia" w:ascii="仿宋" w:hAnsi="仿宋" w:eastAsia="仿宋" w:cs="仿宋"/>
          <w:sz w:val="28"/>
          <w:szCs w:val="28"/>
          <w:lang w:eastAsia="zh-CN"/>
        </w:rPr>
      </w:pPr>
      <w:r>
        <w:rPr>
          <w:rFonts w:hint="eastAsia" w:ascii="仿宋" w:hAnsi="仿宋" w:eastAsia="仿宋" w:cs="仿宋"/>
          <w:sz w:val="28"/>
          <w:szCs w:val="28"/>
          <w:lang w:eastAsia="zh-CN"/>
        </w:rPr>
        <w:t>钱塘公交场区监控维保项目（第二次）</w:t>
      </w:r>
    </w:p>
    <w:p w14:paraId="0E447B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二、项目情况</w:t>
      </w:r>
    </w:p>
    <w:p w14:paraId="5E10C24D">
      <w:pPr>
        <w:pStyle w:val="6"/>
        <w:spacing w:after="0" w:line="540" w:lineRule="exact"/>
        <w:ind w:firstLine="556" w:firstLineChars="200"/>
        <w:rPr>
          <w:rFonts w:hint="eastAsia" w:ascii="仿宋" w:hAnsi="仿宋" w:eastAsia="仿宋" w:cs="仿宋"/>
          <w:spacing w:val="-1"/>
          <w:sz w:val="28"/>
          <w:szCs w:val="28"/>
        </w:rPr>
      </w:pPr>
      <w:r>
        <w:rPr>
          <w:rFonts w:hint="eastAsia" w:ascii="仿宋" w:hAnsi="仿宋" w:eastAsia="仿宋" w:cs="仿宋"/>
          <w:spacing w:val="-1"/>
          <w:sz w:val="28"/>
          <w:szCs w:val="28"/>
        </w:rPr>
        <w:t>目前钱塘公交有15 个公交站（最终以实际站点为准），共计 216 个摄像头，部分设备年久失修，无法满足公司日常安全运行需要，故需引入专业维保单位负责定期的进行监控设备维护，通过公开询价方式确定一名厂商并按要求提供场区监控维保，维保费用最高限价2万元，维修费用按实结算</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本项目年度预算9万元</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维修项目维修</w:t>
      </w:r>
      <w:r>
        <w:rPr>
          <w:rFonts w:hint="eastAsia" w:ascii="仿宋" w:hAnsi="仿宋" w:eastAsia="仿宋" w:cs="仿宋"/>
          <w:spacing w:val="-1"/>
          <w:sz w:val="28"/>
          <w:szCs w:val="28"/>
        </w:rPr>
        <w:t>需求如下表：</w:t>
      </w:r>
    </w:p>
    <w:tbl>
      <w:tblPr>
        <w:tblStyle w:val="12"/>
        <w:tblW w:w="8805" w:type="dxa"/>
        <w:tblInd w:w="93" w:type="dxa"/>
        <w:tblLayout w:type="autofit"/>
        <w:tblCellMar>
          <w:top w:w="0" w:type="dxa"/>
          <w:left w:w="108" w:type="dxa"/>
          <w:bottom w:w="0" w:type="dxa"/>
          <w:right w:w="108" w:type="dxa"/>
        </w:tblCellMar>
      </w:tblPr>
      <w:tblGrid>
        <w:gridCol w:w="1084"/>
        <w:gridCol w:w="1556"/>
        <w:gridCol w:w="3962"/>
        <w:gridCol w:w="1108"/>
        <w:gridCol w:w="1095"/>
      </w:tblGrid>
      <w:tr w14:paraId="07E02B1E">
        <w:tblPrEx>
          <w:tblCellMar>
            <w:top w:w="0" w:type="dxa"/>
            <w:left w:w="108" w:type="dxa"/>
            <w:bottom w:w="0" w:type="dxa"/>
            <w:right w:w="108" w:type="dxa"/>
          </w:tblCellMar>
        </w:tblPrEx>
        <w:trPr>
          <w:trHeight w:val="376" w:hRule="atLeast"/>
        </w:trPr>
        <w:tc>
          <w:tcPr>
            <w:tcW w:w="1086" w:type="dxa"/>
            <w:tcBorders>
              <w:top w:val="single" w:color="000000" w:sz="4" w:space="0"/>
              <w:left w:val="single" w:color="000000" w:sz="4" w:space="0"/>
              <w:bottom w:val="single" w:color="000000" w:sz="4" w:space="0"/>
              <w:right w:val="single" w:color="000000" w:sz="4" w:space="0"/>
            </w:tcBorders>
            <w:noWrap w:val="0"/>
            <w:vAlign w:val="top"/>
          </w:tcPr>
          <w:p w14:paraId="656C571E">
            <w:pPr>
              <w:widowControl/>
              <w:jc w:val="center"/>
              <w:textAlignment w:val="top"/>
              <w:rPr>
                <w:rFonts w:hint="eastAsia" w:ascii="宋体" w:hAnsi="宋体"/>
                <w:b/>
                <w:bCs/>
                <w:sz w:val="28"/>
                <w:szCs w:val="28"/>
              </w:rPr>
            </w:pPr>
            <w:r>
              <w:rPr>
                <w:rStyle w:val="21"/>
                <w:rFonts w:hint="eastAsia"/>
                <w:lang w:bidi="ar"/>
              </w:rPr>
              <w:t>序号</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14:paraId="5DBB87E1">
            <w:pPr>
              <w:widowControl/>
              <w:jc w:val="center"/>
              <w:textAlignment w:val="top"/>
              <w:rPr>
                <w:rFonts w:hint="eastAsia" w:ascii="宋体" w:hAnsi="宋体"/>
                <w:b/>
                <w:bCs/>
                <w:sz w:val="28"/>
                <w:szCs w:val="28"/>
              </w:rPr>
            </w:pPr>
            <w:r>
              <w:rPr>
                <w:rStyle w:val="21"/>
                <w:rFonts w:hint="eastAsia"/>
                <w:lang w:bidi="ar"/>
              </w:rPr>
              <w:t>名称</w:t>
            </w:r>
          </w:p>
        </w:tc>
        <w:tc>
          <w:tcPr>
            <w:tcW w:w="3967" w:type="dxa"/>
            <w:tcBorders>
              <w:top w:val="single" w:color="000000" w:sz="4" w:space="0"/>
              <w:left w:val="single" w:color="000000" w:sz="4" w:space="0"/>
              <w:bottom w:val="single" w:color="000000" w:sz="4" w:space="0"/>
              <w:right w:val="single" w:color="000000" w:sz="4" w:space="0"/>
            </w:tcBorders>
            <w:noWrap w:val="0"/>
            <w:vAlign w:val="top"/>
          </w:tcPr>
          <w:p w14:paraId="0D09394E">
            <w:pPr>
              <w:widowControl/>
              <w:jc w:val="center"/>
              <w:textAlignment w:val="top"/>
              <w:rPr>
                <w:rFonts w:hint="eastAsia" w:ascii="宋体" w:hAnsi="宋体"/>
                <w:b/>
                <w:bCs/>
                <w:sz w:val="28"/>
                <w:szCs w:val="28"/>
              </w:rPr>
            </w:pPr>
            <w:r>
              <w:rPr>
                <w:rStyle w:val="21"/>
                <w:rFonts w:hint="eastAsia"/>
                <w:lang w:bidi="ar"/>
              </w:rPr>
              <w:t>需求参数</w:t>
            </w:r>
          </w:p>
        </w:tc>
        <w:tc>
          <w:tcPr>
            <w:tcW w:w="1109" w:type="dxa"/>
            <w:tcBorders>
              <w:top w:val="single" w:color="000000" w:sz="4" w:space="0"/>
              <w:left w:val="single" w:color="000000" w:sz="4" w:space="0"/>
              <w:bottom w:val="single" w:color="000000" w:sz="4" w:space="0"/>
              <w:right w:val="single" w:color="000000" w:sz="4" w:space="0"/>
            </w:tcBorders>
            <w:noWrap w:val="0"/>
            <w:vAlign w:val="top"/>
          </w:tcPr>
          <w:p w14:paraId="6E9A5A00">
            <w:pPr>
              <w:widowControl/>
              <w:jc w:val="center"/>
              <w:textAlignment w:val="top"/>
              <w:rPr>
                <w:rFonts w:hint="eastAsia" w:ascii="宋体" w:hAnsi="宋体"/>
                <w:b/>
                <w:bCs/>
                <w:sz w:val="28"/>
                <w:szCs w:val="28"/>
              </w:rPr>
            </w:pPr>
            <w:r>
              <w:rPr>
                <w:rStyle w:val="21"/>
                <w:rFonts w:hint="eastAsia"/>
                <w:lang w:bidi="ar"/>
              </w:rPr>
              <w:t>单位</w:t>
            </w:r>
          </w:p>
        </w:tc>
        <w:tc>
          <w:tcPr>
            <w:tcW w:w="1096" w:type="dxa"/>
            <w:tcBorders>
              <w:top w:val="single" w:color="000000" w:sz="4" w:space="0"/>
              <w:left w:val="single" w:color="000000" w:sz="4" w:space="0"/>
              <w:bottom w:val="single" w:color="000000" w:sz="4" w:space="0"/>
              <w:right w:val="single" w:color="000000" w:sz="4" w:space="0"/>
            </w:tcBorders>
            <w:noWrap w:val="0"/>
            <w:vAlign w:val="top"/>
          </w:tcPr>
          <w:p w14:paraId="63839DAC">
            <w:pPr>
              <w:widowControl/>
              <w:jc w:val="center"/>
              <w:textAlignment w:val="top"/>
              <w:rPr>
                <w:rFonts w:hint="eastAsia" w:ascii="宋体" w:hAnsi="宋体"/>
                <w:b/>
                <w:bCs/>
                <w:sz w:val="28"/>
                <w:szCs w:val="28"/>
              </w:rPr>
            </w:pPr>
            <w:r>
              <w:rPr>
                <w:rStyle w:val="21"/>
                <w:rFonts w:hint="eastAsia"/>
                <w:lang w:bidi="ar"/>
              </w:rPr>
              <w:t>数量</w:t>
            </w:r>
          </w:p>
        </w:tc>
      </w:tr>
      <w:tr w14:paraId="72EB30D9">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26D0FD57">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E0CFAB1">
            <w:pPr>
              <w:widowControl/>
              <w:jc w:val="center"/>
              <w:textAlignment w:val="center"/>
              <w:rPr>
                <w:rFonts w:hint="eastAsia" w:ascii="宋体" w:hAnsi="宋体"/>
                <w:sz w:val="22"/>
                <w:szCs w:val="22"/>
              </w:rPr>
            </w:pPr>
            <w:r>
              <w:rPr>
                <w:rStyle w:val="22"/>
                <w:rFonts w:hint="eastAsia"/>
                <w:lang w:bidi="ar"/>
              </w:rPr>
              <w:t>枪机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75EA8210">
            <w:pPr>
              <w:widowControl/>
              <w:jc w:val="center"/>
              <w:textAlignment w:val="center"/>
              <w:rPr>
                <w:rFonts w:hint="eastAsia" w:ascii="宋体" w:hAnsi="宋体"/>
                <w:sz w:val="22"/>
                <w:szCs w:val="22"/>
              </w:rPr>
            </w:pPr>
            <w:r>
              <w:rPr>
                <w:rStyle w:val="22"/>
                <w:rFonts w:hint="eastAsia"/>
                <w:lang w:bidi="ar"/>
              </w:rPr>
              <w:t>400万高清网络</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016BC4E">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BC8DE49">
            <w:pPr>
              <w:widowControl/>
              <w:jc w:val="center"/>
              <w:textAlignment w:val="center"/>
              <w:rPr>
                <w:rFonts w:hint="eastAsia" w:ascii="宋体" w:hAnsi="宋体"/>
                <w:sz w:val="22"/>
                <w:szCs w:val="22"/>
              </w:rPr>
            </w:pPr>
            <w:r>
              <w:rPr>
                <w:rFonts w:hint="eastAsia" w:ascii="宋体" w:hAnsi="宋体"/>
                <w:sz w:val="22"/>
                <w:szCs w:val="22"/>
                <w:lang w:bidi="ar"/>
              </w:rPr>
              <w:t xml:space="preserve">25 </w:t>
            </w:r>
          </w:p>
        </w:tc>
      </w:tr>
      <w:tr w14:paraId="512EC625">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B8B29FB">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A3B19EC">
            <w:pPr>
              <w:widowControl/>
              <w:jc w:val="center"/>
              <w:textAlignment w:val="center"/>
              <w:rPr>
                <w:rFonts w:hint="eastAsia" w:ascii="宋体" w:hAnsi="宋体"/>
                <w:sz w:val="22"/>
                <w:szCs w:val="22"/>
              </w:rPr>
            </w:pPr>
            <w:r>
              <w:rPr>
                <w:rStyle w:val="22"/>
                <w:rFonts w:hint="eastAsia"/>
                <w:lang w:bidi="ar"/>
              </w:rPr>
              <w:t>室内半球机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0A407971">
            <w:pPr>
              <w:widowControl/>
              <w:jc w:val="center"/>
              <w:textAlignment w:val="center"/>
              <w:rPr>
                <w:rFonts w:hint="eastAsia" w:ascii="宋体" w:hAnsi="宋体"/>
                <w:sz w:val="22"/>
                <w:szCs w:val="22"/>
              </w:rPr>
            </w:pPr>
            <w:r>
              <w:rPr>
                <w:rStyle w:val="22"/>
                <w:rFonts w:hint="eastAsia"/>
                <w:lang w:bidi="ar"/>
              </w:rPr>
              <w:t>200万高清网络</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022E6A4">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C9C87D9">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r>
      <w:tr w14:paraId="57492342">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E0E046A">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1C34315">
            <w:pPr>
              <w:widowControl/>
              <w:jc w:val="center"/>
              <w:textAlignment w:val="center"/>
              <w:rPr>
                <w:rFonts w:hint="eastAsia" w:ascii="宋体" w:hAnsi="宋体"/>
                <w:sz w:val="22"/>
                <w:szCs w:val="22"/>
              </w:rPr>
            </w:pPr>
            <w:r>
              <w:rPr>
                <w:rStyle w:val="22"/>
                <w:rFonts w:hint="eastAsia"/>
                <w:lang w:bidi="ar"/>
              </w:rPr>
              <w:t>枪机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F1E1DA7">
            <w:pPr>
              <w:widowControl/>
              <w:jc w:val="center"/>
              <w:textAlignment w:val="center"/>
              <w:rPr>
                <w:rFonts w:hint="eastAsia" w:ascii="宋体" w:hAnsi="宋体"/>
                <w:sz w:val="22"/>
                <w:szCs w:val="22"/>
              </w:rPr>
            </w:pPr>
            <w:r>
              <w:rPr>
                <w:rStyle w:val="22"/>
                <w:rFonts w:hint="eastAsia"/>
                <w:lang w:bidi="ar"/>
              </w:rPr>
              <w:t>200万模拟</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021C6AE">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F48F1A4">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r>
      <w:tr w14:paraId="04BB1F64">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C963F26">
            <w:pPr>
              <w:widowControl/>
              <w:jc w:val="center"/>
              <w:textAlignment w:val="center"/>
              <w:rPr>
                <w:rFonts w:hint="eastAsia" w:ascii="宋体" w:hAnsi="宋体"/>
                <w:sz w:val="22"/>
                <w:szCs w:val="22"/>
              </w:rPr>
            </w:pPr>
            <w:r>
              <w:rPr>
                <w:rFonts w:hint="eastAsia" w:ascii="宋体" w:hAnsi="宋体"/>
                <w:sz w:val="22"/>
                <w:szCs w:val="22"/>
                <w:lang w:bidi="ar"/>
              </w:rPr>
              <w:t xml:space="preserve">4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F5244FA">
            <w:pPr>
              <w:widowControl/>
              <w:jc w:val="center"/>
              <w:textAlignment w:val="center"/>
              <w:rPr>
                <w:rFonts w:hint="eastAsia" w:ascii="宋体" w:hAnsi="宋体"/>
                <w:sz w:val="22"/>
                <w:szCs w:val="22"/>
              </w:rPr>
            </w:pPr>
            <w:r>
              <w:rPr>
                <w:rStyle w:val="22"/>
                <w:rFonts w:hint="eastAsia"/>
                <w:lang w:bidi="ar"/>
              </w:rPr>
              <w:t>室内半球机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098CD83A">
            <w:pPr>
              <w:widowControl/>
              <w:jc w:val="center"/>
              <w:textAlignment w:val="center"/>
              <w:rPr>
                <w:rFonts w:hint="eastAsia" w:ascii="宋体" w:hAnsi="宋体"/>
                <w:sz w:val="22"/>
                <w:szCs w:val="22"/>
              </w:rPr>
            </w:pPr>
            <w:r>
              <w:rPr>
                <w:rStyle w:val="22"/>
                <w:rFonts w:hint="eastAsia"/>
                <w:lang w:bidi="ar"/>
              </w:rPr>
              <w:t>200万模拟</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C5C07F3">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68D71B9">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r>
      <w:tr w14:paraId="7032F220">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67148596">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9BEDDF9">
            <w:pPr>
              <w:widowControl/>
              <w:jc w:val="center"/>
              <w:textAlignment w:val="center"/>
              <w:rPr>
                <w:rFonts w:hint="eastAsia" w:ascii="宋体" w:hAnsi="宋体"/>
                <w:sz w:val="22"/>
                <w:szCs w:val="22"/>
              </w:rPr>
            </w:pPr>
            <w:r>
              <w:rPr>
                <w:rStyle w:val="22"/>
                <w:rFonts w:hint="eastAsia"/>
                <w:lang w:bidi="ar"/>
              </w:rPr>
              <w:t>监控支架</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C6257E4">
            <w:pPr>
              <w:widowControl/>
              <w:jc w:val="center"/>
              <w:textAlignment w:val="center"/>
              <w:rPr>
                <w:rFonts w:hint="eastAsia" w:ascii="宋体" w:hAnsi="宋体"/>
                <w:sz w:val="22"/>
                <w:szCs w:val="22"/>
              </w:rPr>
            </w:pPr>
            <w:r>
              <w:rPr>
                <w:rStyle w:val="22"/>
                <w:rFonts w:hint="eastAsia"/>
                <w:lang w:bidi="ar"/>
              </w:rPr>
              <w:t>枪机摄像头专用支架</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1653251">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A61DAC6">
            <w:pPr>
              <w:widowControl/>
              <w:jc w:val="center"/>
              <w:textAlignment w:val="center"/>
              <w:rPr>
                <w:rFonts w:hint="eastAsia" w:ascii="宋体" w:hAnsi="宋体"/>
                <w:sz w:val="22"/>
                <w:szCs w:val="22"/>
              </w:rPr>
            </w:pPr>
            <w:r>
              <w:rPr>
                <w:rFonts w:hint="eastAsia" w:ascii="宋体" w:hAnsi="宋体"/>
                <w:sz w:val="22"/>
                <w:szCs w:val="22"/>
                <w:lang w:bidi="ar"/>
              </w:rPr>
              <w:t xml:space="preserve">33 </w:t>
            </w:r>
          </w:p>
        </w:tc>
      </w:tr>
      <w:tr w14:paraId="47A1A29B">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5113DC8">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F646764">
            <w:pPr>
              <w:widowControl/>
              <w:jc w:val="center"/>
              <w:textAlignment w:val="center"/>
              <w:rPr>
                <w:rFonts w:hint="eastAsia" w:ascii="宋体" w:hAnsi="宋体"/>
                <w:sz w:val="22"/>
                <w:szCs w:val="22"/>
              </w:rPr>
            </w:pPr>
            <w:r>
              <w:rPr>
                <w:rStyle w:val="22"/>
                <w:rFonts w:hint="eastAsia"/>
                <w:lang w:bidi="ar"/>
              </w:rPr>
              <w:t>电源</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6134BC3B">
            <w:pPr>
              <w:widowControl/>
              <w:jc w:val="center"/>
              <w:textAlignment w:val="center"/>
              <w:rPr>
                <w:rFonts w:hint="eastAsia" w:ascii="宋体" w:hAnsi="宋体"/>
                <w:sz w:val="22"/>
                <w:szCs w:val="22"/>
              </w:rPr>
            </w:pPr>
            <w:r>
              <w:rPr>
                <w:rStyle w:val="22"/>
                <w:rFonts w:hint="eastAsia"/>
                <w:lang w:bidi="ar"/>
              </w:rPr>
              <w:t>12V2A</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F9D2D55">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F3380DE">
            <w:pPr>
              <w:widowControl/>
              <w:jc w:val="center"/>
              <w:textAlignment w:val="center"/>
              <w:rPr>
                <w:rFonts w:hint="eastAsia" w:ascii="宋体" w:hAnsi="宋体"/>
                <w:sz w:val="22"/>
                <w:szCs w:val="22"/>
              </w:rPr>
            </w:pPr>
            <w:r>
              <w:rPr>
                <w:rFonts w:hint="eastAsia" w:ascii="宋体" w:hAnsi="宋体"/>
                <w:sz w:val="22"/>
                <w:szCs w:val="22"/>
                <w:lang w:bidi="ar"/>
              </w:rPr>
              <w:t xml:space="preserve">20 </w:t>
            </w:r>
          </w:p>
        </w:tc>
      </w:tr>
      <w:tr w14:paraId="0C31C481">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C976810">
            <w:pPr>
              <w:widowControl/>
              <w:jc w:val="center"/>
              <w:textAlignment w:val="center"/>
              <w:rPr>
                <w:rFonts w:hint="eastAsia" w:ascii="宋体" w:hAnsi="宋体"/>
                <w:sz w:val="22"/>
                <w:szCs w:val="22"/>
              </w:rPr>
            </w:pPr>
            <w:r>
              <w:rPr>
                <w:rFonts w:hint="eastAsia" w:ascii="宋体" w:hAnsi="宋体"/>
                <w:sz w:val="22"/>
                <w:szCs w:val="22"/>
                <w:lang w:bidi="ar"/>
              </w:rPr>
              <w:t xml:space="preserve">7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CFABCAF">
            <w:pPr>
              <w:widowControl/>
              <w:jc w:val="center"/>
              <w:textAlignment w:val="center"/>
              <w:rPr>
                <w:rFonts w:hint="eastAsia" w:ascii="宋体" w:hAnsi="宋体"/>
                <w:sz w:val="22"/>
                <w:szCs w:val="22"/>
              </w:rPr>
            </w:pPr>
            <w:r>
              <w:rPr>
                <w:rStyle w:val="22"/>
                <w:rFonts w:hint="eastAsia"/>
                <w:lang w:bidi="ar"/>
              </w:rPr>
              <w:t>集中电源</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44D7913F">
            <w:pPr>
              <w:widowControl/>
              <w:jc w:val="center"/>
              <w:textAlignment w:val="center"/>
              <w:rPr>
                <w:rFonts w:hint="eastAsia" w:ascii="宋体" w:hAnsi="宋体"/>
                <w:sz w:val="22"/>
                <w:szCs w:val="22"/>
              </w:rPr>
            </w:pPr>
            <w:r>
              <w:rPr>
                <w:rStyle w:val="22"/>
                <w:rFonts w:hint="eastAsia"/>
                <w:lang w:bidi="ar"/>
              </w:rPr>
              <w:t>12v10A</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8A1CEBD">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CD874FF">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r>
      <w:tr w14:paraId="01E5B58A">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41E5822">
            <w:pPr>
              <w:widowControl/>
              <w:jc w:val="center"/>
              <w:textAlignment w:val="center"/>
              <w:rPr>
                <w:rFonts w:hint="eastAsia" w:ascii="宋体" w:hAnsi="宋体"/>
                <w:sz w:val="22"/>
                <w:szCs w:val="22"/>
              </w:rPr>
            </w:pPr>
            <w:r>
              <w:rPr>
                <w:rFonts w:hint="eastAsia" w:ascii="宋体" w:hAnsi="宋体"/>
                <w:sz w:val="22"/>
                <w:szCs w:val="22"/>
                <w:lang w:bidi="ar"/>
              </w:rPr>
              <w:t xml:space="preserve">8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EFAF0E6">
            <w:pPr>
              <w:widowControl/>
              <w:jc w:val="center"/>
              <w:textAlignment w:val="center"/>
              <w:rPr>
                <w:rFonts w:hint="eastAsia" w:ascii="宋体" w:hAnsi="宋体"/>
                <w:sz w:val="22"/>
                <w:szCs w:val="22"/>
              </w:rPr>
            </w:pPr>
            <w:r>
              <w:rPr>
                <w:rStyle w:val="22"/>
                <w:rFonts w:hint="eastAsia"/>
                <w:lang w:bidi="ar"/>
              </w:rPr>
              <w:t>硬盘录像机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0E34138">
            <w:pPr>
              <w:widowControl/>
              <w:jc w:val="center"/>
              <w:textAlignment w:val="center"/>
              <w:rPr>
                <w:rFonts w:hint="eastAsia" w:ascii="宋体" w:hAnsi="宋体"/>
                <w:sz w:val="22"/>
                <w:szCs w:val="22"/>
              </w:rPr>
            </w:pPr>
            <w:r>
              <w:rPr>
                <w:rStyle w:val="22"/>
                <w:rFonts w:hint="eastAsia"/>
                <w:lang w:bidi="ar"/>
              </w:rPr>
              <w:t>8路双盘位、网络高清、双网口</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5EA0E7A">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6A9574C">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4A2E969A">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23AF495">
            <w:pPr>
              <w:widowControl/>
              <w:jc w:val="center"/>
              <w:textAlignment w:val="center"/>
              <w:rPr>
                <w:rFonts w:hint="eastAsia" w:ascii="宋体" w:hAnsi="宋体"/>
                <w:sz w:val="22"/>
                <w:szCs w:val="22"/>
              </w:rPr>
            </w:pPr>
            <w:r>
              <w:rPr>
                <w:rFonts w:hint="eastAsia" w:ascii="宋体" w:hAnsi="宋体"/>
                <w:sz w:val="22"/>
                <w:szCs w:val="22"/>
                <w:lang w:bidi="ar"/>
              </w:rPr>
              <w:t xml:space="preserve">9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8E2411C">
            <w:pPr>
              <w:widowControl/>
              <w:jc w:val="center"/>
              <w:textAlignment w:val="center"/>
              <w:rPr>
                <w:rFonts w:hint="eastAsia" w:ascii="宋体" w:hAnsi="宋体"/>
                <w:sz w:val="22"/>
                <w:szCs w:val="22"/>
              </w:rPr>
            </w:pPr>
            <w:r>
              <w:rPr>
                <w:rStyle w:val="22"/>
                <w:rFonts w:hint="eastAsia"/>
                <w:lang w:bidi="ar"/>
              </w:rPr>
              <w:t>硬盘录像机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DA6C400">
            <w:pPr>
              <w:widowControl/>
              <w:jc w:val="center"/>
              <w:textAlignment w:val="center"/>
              <w:rPr>
                <w:rFonts w:hint="eastAsia" w:ascii="宋体" w:hAnsi="宋体"/>
                <w:sz w:val="22"/>
                <w:szCs w:val="22"/>
              </w:rPr>
            </w:pPr>
            <w:r>
              <w:rPr>
                <w:rStyle w:val="22"/>
                <w:rFonts w:hint="eastAsia"/>
                <w:lang w:bidi="ar"/>
              </w:rPr>
              <w:t>16路</w:t>
            </w:r>
            <w:r>
              <w:rPr>
                <w:rStyle w:val="23"/>
                <w:rFonts w:hint="eastAsia" w:ascii="宋体" w:hAnsi="宋体" w:eastAsia="宋体" w:cs="宋体"/>
                <w:lang w:bidi="ar"/>
              </w:rPr>
              <w:t>4</w:t>
            </w:r>
            <w:r>
              <w:rPr>
                <w:rStyle w:val="22"/>
                <w:rFonts w:hint="eastAsia"/>
                <w:lang w:bidi="ar"/>
              </w:rPr>
              <w:t>盘位、网络高清、双网口</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9F3A1ED">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12CDDAB">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r>
      <w:tr w14:paraId="13864D6F">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64E6E408">
            <w:pPr>
              <w:widowControl/>
              <w:jc w:val="center"/>
              <w:textAlignment w:val="center"/>
              <w:rPr>
                <w:rFonts w:hint="eastAsia" w:ascii="宋体" w:hAnsi="宋体"/>
                <w:sz w:val="22"/>
                <w:szCs w:val="22"/>
              </w:rPr>
            </w:pPr>
            <w:r>
              <w:rPr>
                <w:rFonts w:hint="eastAsia" w:ascii="宋体" w:hAnsi="宋体"/>
                <w:sz w:val="22"/>
                <w:szCs w:val="22"/>
                <w:lang w:bidi="ar"/>
              </w:rPr>
              <w:t xml:space="preserve">10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A6B6E77">
            <w:pPr>
              <w:widowControl/>
              <w:jc w:val="center"/>
              <w:textAlignment w:val="center"/>
              <w:rPr>
                <w:rFonts w:hint="eastAsia" w:ascii="宋体" w:hAnsi="宋体"/>
                <w:sz w:val="22"/>
                <w:szCs w:val="22"/>
              </w:rPr>
            </w:pPr>
            <w:r>
              <w:rPr>
                <w:rStyle w:val="22"/>
                <w:rFonts w:hint="eastAsia"/>
                <w:lang w:bidi="ar"/>
              </w:rPr>
              <w:t>硬盘录像机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0F641351">
            <w:pPr>
              <w:widowControl/>
              <w:jc w:val="center"/>
              <w:textAlignment w:val="center"/>
              <w:rPr>
                <w:rFonts w:hint="eastAsia" w:ascii="宋体" w:hAnsi="宋体"/>
                <w:sz w:val="22"/>
                <w:szCs w:val="22"/>
              </w:rPr>
            </w:pPr>
            <w:r>
              <w:rPr>
                <w:rStyle w:val="22"/>
                <w:rFonts w:hint="eastAsia"/>
                <w:lang w:bidi="ar"/>
              </w:rPr>
              <w:t>8路双盘位、模拟、双网口</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055E5AE">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656EDD7">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r>
      <w:tr w14:paraId="185F8D3A">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28A39028">
            <w:pPr>
              <w:widowControl/>
              <w:jc w:val="center"/>
              <w:textAlignment w:val="center"/>
              <w:rPr>
                <w:rFonts w:hint="eastAsia" w:ascii="宋体" w:hAnsi="宋体"/>
                <w:sz w:val="22"/>
                <w:szCs w:val="22"/>
              </w:rPr>
            </w:pPr>
            <w:r>
              <w:rPr>
                <w:rFonts w:hint="eastAsia" w:ascii="宋体" w:hAnsi="宋体"/>
                <w:sz w:val="22"/>
                <w:szCs w:val="22"/>
                <w:lang w:bidi="ar"/>
              </w:rPr>
              <w:t xml:space="preserve">11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A334EE5">
            <w:pPr>
              <w:widowControl/>
              <w:jc w:val="center"/>
              <w:textAlignment w:val="center"/>
              <w:rPr>
                <w:rFonts w:hint="eastAsia" w:ascii="宋体" w:hAnsi="宋体"/>
                <w:sz w:val="22"/>
                <w:szCs w:val="22"/>
              </w:rPr>
            </w:pPr>
            <w:r>
              <w:rPr>
                <w:rStyle w:val="22"/>
                <w:rFonts w:hint="eastAsia"/>
                <w:lang w:bidi="ar"/>
              </w:rPr>
              <w:t>硬盘录像机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799A39F9">
            <w:pPr>
              <w:widowControl/>
              <w:jc w:val="center"/>
              <w:textAlignment w:val="center"/>
              <w:rPr>
                <w:rFonts w:hint="eastAsia" w:ascii="宋体" w:hAnsi="宋体"/>
                <w:sz w:val="22"/>
                <w:szCs w:val="22"/>
              </w:rPr>
            </w:pPr>
            <w:r>
              <w:rPr>
                <w:rStyle w:val="22"/>
                <w:rFonts w:hint="eastAsia"/>
                <w:lang w:bidi="ar"/>
              </w:rPr>
              <w:t>16路</w:t>
            </w:r>
            <w:r>
              <w:rPr>
                <w:rStyle w:val="23"/>
                <w:rFonts w:hint="eastAsia" w:ascii="宋体" w:hAnsi="宋体" w:eastAsia="宋体" w:cs="宋体"/>
                <w:lang w:bidi="ar"/>
              </w:rPr>
              <w:t>4</w:t>
            </w:r>
            <w:r>
              <w:rPr>
                <w:rStyle w:val="22"/>
                <w:rFonts w:hint="eastAsia"/>
                <w:lang w:bidi="ar"/>
              </w:rPr>
              <w:t>盘位、模拟、双网口</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65BC667">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0A056C7">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r>
      <w:tr w14:paraId="03669E7F">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B22A512">
            <w:pPr>
              <w:widowControl/>
              <w:jc w:val="center"/>
              <w:textAlignment w:val="center"/>
              <w:rPr>
                <w:rFonts w:hint="eastAsia" w:ascii="宋体" w:hAnsi="宋体"/>
                <w:sz w:val="22"/>
                <w:szCs w:val="22"/>
              </w:rPr>
            </w:pPr>
            <w:r>
              <w:rPr>
                <w:rFonts w:hint="eastAsia" w:ascii="宋体" w:hAnsi="宋体"/>
                <w:sz w:val="22"/>
                <w:szCs w:val="22"/>
                <w:lang w:bidi="ar"/>
              </w:rPr>
              <w:t xml:space="preserve">12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8FEE862">
            <w:pPr>
              <w:widowControl/>
              <w:jc w:val="center"/>
              <w:textAlignment w:val="center"/>
              <w:rPr>
                <w:rFonts w:hint="eastAsia" w:ascii="宋体" w:hAnsi="宋体"/>
                <w:sz w:val="22"/>
                <w:szCs w:val="22"/>
              </w:rPr>
            </w:pPr>
            <w:r>
              <w:rPr>
                <w:rStyle w:val="22"/>
                <w:rFonts w:hint="eastAsia"/>
                <w:lang w:bidi="ar"/>
              </w:rPr>
              <w:t>同轴电缆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BC9F1CB">
            <w:pPr>
              <w:widowControl/>
              <w:jc w:val="center"/>
              <w:textAlignment w:val="center"/>
              <w:rPr>
                <w:rFonts w:hint="eastAsia" w:ascii="宋体" w:hAnsi="宋体"/>
                <w:sz w:val="22"/>
                <w:szCs w:val="22"/>
              </w:rPr>
            </w:pPr>
            <w:r>
              <w:rPr>
                <w:rStyle w:val="22"/>
                <w:rFonts w:hint="eastAsia"/>
                <w:lang w:bidi="ar"/>
              </w:rPr>
              <w:t>模拟主机专用同轴线</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9D643CA">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9652772">
            <w:pPr>
              <w:widowControl/>
              <w:jc w:val="center"/>
              <w:textAlignment w:val="center"/>
              <w:rPr>
                <w:rFonts w:hint="eastAsia" w:ascii="宋体" w:hAnsi="宋体"/>
                <w:sz w:val="22"/>
                <w:szCs w:val="22"/>
              </w:rPr>
            </w:pPr>
            <w:r>
              <w:rPr>
                <w:rFonts w:hint="eastAsia" w:ascii="宋体" w:hAnsi="宋体"/>
                <w:sz w:val="22"/>
                <w:szCs w:val="22"/>
                <w:lang w:bidi="ar"/>
              </w:rPr>
              <w:t xml:space="preserve">200 </w:t>
            </w:r>
          </w:p>
        </w:tc>
      </w:tr>
      <w:tr w14:paraId="6D0E3CA4">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D0CB6DE">
            <w:pPr>
              <w:widowControl/>
              <w:jc w:val="center"/>
              <w:textAlignment w:val="center"/>
              <w:rPr>
                <w:rFonts w:hint="eastAsia" w:ascii="宋体" w:hAnsi="宋体"/>
                <w:sz w:val="22"/>
                <w:szCs w:val="22"/>
              </w:rPr>
            </w:pPr>
            <w:r>
              <w:rPr>
                <w:rFonts w:hint="eastAsia" w:ascii="宋体" w:hAnsi="宋体"/>
                <w:sz w:val="22"/>
                <w:szCs w:val="22"/>
                <w:lang w:bidi="ar"/>
              </w:rPr>
              <w:t xml:space="preserve">13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5894A94">
            <w:pPr>
              <w:widowControl/>
              <w:jc w:val="center"/>
              <w:textAlignment w:val="center"/>
              <w:rPr>
                <w:rFonts w:hint="eastAsia" w:ascii="宋体" w:hAnsi="宋体"/>
                <w:sz w:val="22"/>
                <w:szCs w:val="22"/>
              </w:rPr>
            </w:pPr>
            <w:r>
              <w:rPr>
                <w:rStyle w:val="22"/>
                <w:rFonts w:hint="eastAsia"/>
                <w:lang w:bidi="ar"/>
              </w:rPr>
              <w:t>网络线缆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4968C14">
            <w:pPr>
              <w:widowControl/>
              <w:jc w:val="center"/>
              <w:textAlignment w:val="center"/>
              <w:rPr>
                <w:rFonts w:hint="eastAsia" w:ascii="宋体" w:hAnsi="宋体"/>
                <w:sz w:val="22"/>
                <w:szCs w:val="22"/>
              </w:rPr>
            </w:pPr>
            <w:r>
              <w:rPr>
                <w:rStyle w:val="22"/>
                <w:rFonts w:hint="eastAsia"/>
                <w:lang w:bidi="ar"/>
              </w:rPr>
              <w:t>超五类</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73EE6D1">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C007C08">
            <w:pPr>
              <w:widowControl/>
              <w:jc w:val="center"/>
              <w:textAlignment w:val="center"/>
              <w:rPr>
                <w:rFonts w:hint="eastAsia" w:ascii="宋体" w:hAnsi="宋体"/>
                <w:sz w:val="22"/>
                <w:szCs w:val="22"/>
              </w:rPr>
            </w:pPr>
            <w:r>
              <w:rPr>
                <w:rFonts w:hint="eastAsia" w:ascii="宋体" w:hAnsi="宋体"/>
                <w:sz w:val="22"/>
                <w:szCs w:val="22"/>
                <w:lang w:bidi="ar"/>
              </w:rPr>
              <w:t xml:space="preserve">600 </w:t>
            </w:r>
          </w:p>
        </w:tc>
      </w:tr>
      <w:tr w14:paraId="7C138296">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31F8E1D">
            <w:pPr>
              <w:widowControl/>
              <w:jc w:val="center"/>
              <w:textAlignment w:val="center"/>
              <w:rPr>
                <w:rFonts w:hint="eastAsia" w:ascii="宋体" w:hAnsi="宋体"/>
                <w:sz w:val="22"/>
                <w:szCs w:val="22"/>
              </w:rPr>
            </w:pPr>
            <w:r>
              <w:rPr>
                <w:rFonts w:hint="eastAsia" w:ascii="宋体" w:hAnsi="宋体"/>
                <w:sz w:val="22"/>
                <w:szCs w:val="22"/>
                <w:lang w:bidi="ar"/>
              </w:rPr>
              <w:t xml:space="preserve">14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48ACFF1">
            <w:pPr>
              <w:widowControl/>
              <w:jc w:val="center"/>
              <w:textAlignment w:val="center"/>
              <w:rPr>
                <w:rFonts w:hint="eastAsia" w:ascii="宋体" w:hAnsi="宋体"/>
                <w:sz w:val="22"/>
                <w:szCs w:val="22"/>
              </w:rPr>
            </w:pPr>
            <w:r>
              <w:rPr>
                <w:rStyle w:val="22"/>
                <w:rFonts w:hint="eastAsia"/>
                <w:lang w:bidi="ar"/>
              </w:rPr>
              <w:t>网络线缆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76F02C8">
            <w:pPr>
              <w:widowControl/>
              <w:jc w:val="center"/>
              <w:textAlignment w:val="center"/>
              <w:rPr>
                <w:rFonts w:hint="eastAsia" w:ascii="宋体" w:hAnsi="宋体"/>
                <w:sz w:val="22"/>
                <w:szCs w:val="22"/>
              </w:rPr>
            </w:pPr>
            <w:r>
              <w:rPr>
                <w:rStyle w:val="22"/>
                <w:rFonts w:hint="eastAsia"/>
                <w:lang w:bidi="ar"/>
              </w:rPr>
              <w:t>六类</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CDA1B50">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57E34BD">
            <w:pPr>
              <w:widowControl/>
              <w:jc w:val="center"/>
              <w:textAlignment w:val="center"/>
              <w:rPr>
                <w:rFonts w:hint="eastAsia" w:ascii="宋体" w:hAnsi="宋体"/>
                <w:sz w:val="22"/>
                <w:szCs w:val="22"/>
              </w:rPr>
            </w:pPr>
            <w:r>
              <w:rPr>
                <w:rFonts w:hint="eastAsia" w:ascii="宋体" w:hAnsi="宋体"/>
                <w:sz w:val="22"/>
                <w:szCs w:val="22"/>
                <w:lang w:bidi="ar"/>
              </w:rPr>
              <w:t xml:space="preserve">600 </w:t>
            </w:r>
          </w:p>
        </w:tc>
      </w:tr>
      <w:tr w14:paraId="6D907F83">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443C67A">
            <w:pPr>
              <w:widowControl/>
              <w:jc w:val="center"/>
              <w:textAlignment w:val="center"/>
              <w:rPr>
                <w:rFonts w:hint="eastAsia" w:ascii="宋体" w:hAnsi="宋体"/>
                <w:sz w:val="22"/>
                <w:szCs w:val="22"/>
              </w:rPr>
            </w:pPr>
            <w:r>
              <w:rPr>
                <w:rFonts w:hint="eastAsia" w:ascii="宋体" w:hAnsi="宋体"/>
                <w:sz w:val="22"/>
                <w:szCs w:val="22"/>
                <w:lang w:bidi="ar"/>
              </w:rPr>
              <w:t xml:space="preserve">15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24374C9">
            <w:pPr>
              <w:widowControl/>
              <w:jc w:val="center"/>
              <w:textAlignment w:val="center"/>
              <w:rPr>
                <w:rFonts w:hint="eastAsia" w:ascii="宋体" w:hAnsi="宋体"/>
                <w:sz w:val="22"/>
                <w:szCs w:val="22"/>
              </w:rPr>
            </w:pPr>
            <w:r>
              <w:rPr>
                <w:rStyle w:val="22"/>
                <w:rFonts w:hint="eastAsia"/>
                <w:lang w:bidi="ar"/>
              </w:rPr>
              <w:t>电源线缆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97A635A">
            <w:pPr>
              <w:widowControl/>
              <w:jc w:val="center"/>
              <w:textAlignment w:val="center"/>
              <w:rPr>
                <w:rFonts w:hint="eastAsia" w:ascii="宋体" w:hAnsi="宋体"/>
                <w:sz w:val="22"/>
                <w:szCs w:val="22"/>
              </w:rPr>
            </w:pPr>
            <w:r>
              <w:rPr>
                <w:rStyle w:val="22"/>
                <w:rFonts w:hint="eastAsia"/>
                <w:lang w:bidi="ar"/>
              </w:rPr>
              <w:t>国标RVV 2*1.5监控专用电源线缆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E8EE15F">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3B67BC6">
            <w:pPr>
              <w:widowControl/>
              <w:jc w:val="center"/>
              <w:textAlignment w:val="center"/>
              <w:rPr>
                <w:rFonts w:hint="eastAsia" w:ascii="宋体" w:hAnsi="宋体"/>
                <w:sz w:val="22"/>
                <w:szCs w:val="22"/>
              </w:rPr>
            </w:pPr>
            <w:r>
              <w:rPr>
                <w:rFonts w:hint="eastAsia" w:ascii="宋体" w:hAnsi="宋体"/>
                <w:sz w:val="22"/>
                <w:szCs w:val="22"/>
                <w:lang w:bidi="ar"/>
              </w:rPr>
              <w:t xml:space="preserve">800 </w:t>
            </w:r>
          </w:p>
        </w:tc>
      </w:tr>
      <w:tr w14:paraId="59839E1E">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DA7BB5F">
            <w:pPr>
              <w:widowControl/>
              <w:jc w:val="center"/>
              <w:textAlignment w:val="center"/>
              <w:rPr>
                <w:rFonts w:hint="eastAsia" w:ascii="宋体" w:hAnsi="宋体"/>
                <w:sz w:val="22"/>
                <w:szCs w:val="22"/>
              </w:rPr>
            </w:pPr>
            <w:r>
              <w:rPr>
                <w:rFonts w:hint="eastAsia" w:ascii="宋体" w:hAnsi="宋体"/>
                <w:sz w:val="22"/>
                <w:szCs w:val="22"/>
                <w:lang w:bidi="ar"/>
              </w:rPr>
              <w:t xml:space="preserve">16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AB82A2E">
            <w:pPr>
              <w:widowControl/>
              <w:jc w:val="center"/>
              <w:textAlignment w:val="center"/>
              <w:rPr>
                <w:rFonts w:hint="eastAsia" w:ascii="宋体" w:hAnsi="宋体"/>
                <w:sz w:val="22"/>
                <w:szCs w:val="22"/>
              </w:rPr>
            </w:pPr>
            <w:r>
              <w:rPr>
                <w:rStyle w:val="22"/>
                <w:rFonts w:hint="eastAsia"/>
                <w:lang w:bidi="ar"/>
              </w:rPr>
              <w:t>光缆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9D6ECD0">
            <w:pPr>
              <w:widowControl/>
              <w:jc w:val="center"/>
              <w:textAlignment w:val="center"/>
              <w:rPr>
                <w:rFonts w:hint="eastAsia" w:ascii="宋体" w:hAnsi="宋体"/>
                <w:sz w:val="22"/>
                <w:szCs w:val="22"/>
              </w:rPr>
            </w:pPr>
            <w:r>
              <w:rPr>
                <w:rStyle w:val="22"/>
                <w:rFonts w:hint="eastAsia"/>
                <w:lang w:bidi="ar"/>
              </w:rPr>
              <w:t>国标4芯单模光缆</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14C2832">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F3490A5">
            <w:pPr>
              <w:widowControl/>
              <w:jc w:val="center"/>
              <w:textAlignment w:val="center"/>
              <w:rPr>
                <w:rFonts w:hint="eastAsia" w:ascii="宋体" w:hAnsi="宋体"/>
                <w:sz w:val="22"/>
                <w:szCs w:val="22"/>
              </w:rPr>
            </w:pPr>
            <w:r>
              <w:rPr>
                <w:rFonts w:hint="eastAsia" w:ascii="宋体" w:hAnsi="宋体"/>
                <w:sz w:val="22"/>
                <w:szCs w:val="22"/>
                <w:lang w:bidi="ar"/>
              </w:rPr>
              <w:t xml:space="preserve">200 </w:t>
            </w:r>
          </w:p>
        </w:tc>
      </w:tr>
      <w:tr w14:paraId="7CD9886E">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6343B43">
            <w:pPr>
              <w:widowControl/>
              <w:jc w:val="center"/>
              <w:textAlignment w:val="center"/>
              <w:rPr>
                <w:rFonts w:hint="eastAsia" w:ascii="宋体" w:hAnsi="宋体"/>
                <w:sz w:val="22"/>
                <w:szCs w:val="22"/>
              </w:rPr>
            </w:pPr>
            <w:r>
              <w:rPr>
                <w:rFonts w:hint="eastAsia" w:ascii="宋体" w:hAnsi="宋体"/>
                <w:sz w:val="22"/>
                <w:szCs w:val="22"/>
                <w:lang w:bidi="ar"/>
              </w:rPr>
              <w:t xml:space="preserve">17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0BAECB09">
            <w:pPr>
              <w:widowControl/>
              <w:jc w:val="center"/>
              <w:textAlignment w:val="center"/>
              <w:rPr>
                <w:rFonts w:hint="eastAsia" w:ascii="宋体" w:hAnsi="宋体"/>
                <w:sz w:val="22"/>
                <w:szCs w:val="22"/>
              </w:rPr>
            </w:pPr>
            <w:r>
              <w:rPr>
                <w:rStyle w:val="22"/>
                <w:rFonts w:hint="eastAsia"/>
                <w:lang w:bidi="ar"/>
              </w:rPr>
              <w:t>光纤收发器</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AB2FBB8">
            <w:pPr>
              <w:widowControl/>
              <w:jc w:val="center"/>
              <w:textAlignment w:val="center"/>
              <w:rPr>
                <w:rFonts w:hint="eastAsia" w:ascii="宋体" w:hAnsi="宋体"/>
                <w:sz w:val="22"/>
                <w:szCs w:val="22"/>
              </w:rPr>
            </w:pPr>
            <w:r>
              <w:rPr>
                <w:rStyle w:val="22"/>
                <w:rFonts w:hint="eastAsia"/>
                <w:lang w:bidi="ar"/>
              </w:rPr>
              <w:t>千兆电口+单模单纤</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70E646D">
            <w:pPr>
              <w:widowControl/>
              <w:jc w:val="center"/>
              <w:textAlignment w:val="center"/>
              <w:rPr>
                <w:rFonts w:hint="eastAsia" w:ascii="宋体" w:hAnsi="宋体"/>
                <w:sz w:val="22"/>
                <w:szCs w:val="22"/>
              </w:rPr>
            </w:pPr>
            <w:r>
              <w:rPr>
                <w:rStyle w:val="22"/>
                <w:rFonts w:hint="eastAsia"/>
                <w:lang w:bidi="ar"/>
              </w:rPr>
              <w:t>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995F8EB">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145437FF">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FD62456">
            <w:pPr>
              <w:widowControl/>
              <w:jc w:val="center"/>
              <w:textAlignment w:val="center"/>
              <w:rPr>
                <w:rFonts w:hint="eastAsia" w:ascii="宋体" w:hAnsi="宋体"/>
                <w:sz w:val="22"/>
                <w:szCs w:val="22"/>
              </w:rPr>
            </w:pPr>
            <w:r>
              <w:rPr>
                <w:rFonts w:hint="eastAsia" w:ascii="宋体" w:hAnsi="宋体"/>
                <w:sz w:val="22"/>
                <w:szCs w:val="22"/>
                <w:lang w:bidi="ar"/>
              </w:rPr>
              <w:t xml:space="preserve">18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E0DBFCB">
            <w:pPr>
              <w:widowControl/>
              <w:jc w:val="center"/>
              <w:textAlignment w:val="center"/>
              <w:rPr>
                <w:rFonts w:hint="eastAsia" w:ascii="宋体" w:hAnsi="宋体"/>
                <w:sz w:val="22"/>
                <w:szCs w:val="22"/>
              </w:rPr>
            </w:pPr>
            <w:r>
              <w:rPr>
                <w:rStyle w:val="22"/>
                <w:rFonts w:hint="eastAsia"/>
                <w:lang w:bidi="ar"/>
              </w:rPr>
              <w:t>网络交换机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071B68D">
            <w:pPr>
              <w:widowControl/>
              <w:jc w:val="center"/>
              <w:textAlignment w:val="center"/>
              <w:rPr>
                <w:rFonts w:hint="eastAsia" w:ascii="宋体" w:hAnsi="宋体"/>
                <w:sz w:val="22"/>
                <w:szCs w:val="22"/>
              </w:rPr>
            </w:pPr>
            <w:r>
              <w:rPr>
                <w:rStyle w:val="22"/>
                <w:rFonts w:hint="eastAsia"/>
                <w:lang w:bidi="ar"/>
              </w:rPr>
              <w:t>8口千兆网络交换机</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EF14395">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8EB56B5">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21F06217">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7E309AD">
            <w:pPr>
              <w:widowControl/>
              <w:jc w:val="center"/>
              <w:textAlignment w:val="center"/>
              <w:rPr>
                <w:rFonts w:hint="eastAsia" w:ascii="宋体" w:hAnsi="宋体"/>
                <w:sz w:val="22"/>
                <w:szCs w:val="22"/>
              </w:rPr>
            </w:pPr>
            <w:r>
              <w:rPr>
                <w:rFonts w:hint="eastAsia" w:ascii="宋体" w:hAnsi="宋体"/>
                <w:sz w:val="22"/>
                <w:szCs w:val="22"/>
                <w:lang w:bidi="ar"/>
              </w:rPr>
              <w:t xml:space="preserve">19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3622028">
            <w:pPr>
              <w:widowControl/>
              <w:jc w:val="center"/>
              <w:textAlignment w:val="center"/>
              <w:rPr>
                <w:rFonts w:hint="eastAsia" w:ascii="宋体" w:hAnsi="宋体"/>
                <w:sz w:val="22"/>
                <w:szCs w:val="22"/>
              </w:rPr>
            </w:pPr>
            <w:r>
              <w:rPr>
                <w:rStyle w:val="22"/>
                <w:rFonts w:hint="eastAsia"/>
                <w:lang w:bidi="ar"/>
              </w:rPr>
              <w:t>POE交换机</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642C65F">
            <w:pPr>
              <w:widowControl/>
              <w:jc w:val="center"/>
              <w:textAlignment w:val="center"/>
              <w:rPr>
                <w:rFonts w:hint="eastAsia" w:ascii="宋体" w:hAnsi="宋体"/>
                <w:sz w:val="22"/>
                <w:szCs w:val="22"/>
              </w:rPr>
            </w:pPr>
            <w:r>
              <w:rPr>
                <w:rStyle w:val="22"/>
                <w:rFonts w:hint="eastAsia"/>
                <w:lang w:bidi="ar"/>
              </w:rPr>
              <w:t>8口POE供电千兆交换机</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D0933DA">
            <w:pPr>
              <w:widowControl/>
              <w:jc w:val="center"/>
              <w:textAlignment w:val="center"/>
              <w:rPr>
                <w:rFonts w:hint="eastAsia" w:ascii="宋体" w:hAnsi="宋体"/>
                <w:sz w:val="22"/>
                <w:szCs w:val="22"/>
              </w:rPr>
            </w:pPr>
            <w:r>
              <w:rPr>
                <w:rStyle w:val="22"/>
                <w:rFonts w:hint="eastAsia"/>
                <w:lang w:bidi="ar"/>
              </w:rPr>
              <w:t>台</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C5DABA9">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71FC29A2">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2C2EE183">
            <w:pPr>
              <w:widowControl/>
              <w:jc w:val="center"/>
              <w:textAlignment w:val="center"/>
              <w:rPr>
                <w:rFonts w:hint="eastAsia" w:ascii="宋体" w:hAnsi="宋体"/>
                <w:sz w:val="22"/>
                <w:szCs w:val="22"/>
              </w:rPr>
            </w:pPr>
            <w:r>
              <w:rPr>
                <w:rFonts w:hint="eastAsia" w:ascii="宋体" w:hAnsi="宋体"/>
                <w:sz w:val="22"/>
                <w:szCs w:val="22"/>
                <w:lang w:bidi="ar"/>
              </w:rPr>
              <w:t xml:space="preserve">20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5DB65BB">
            <w:pPr>
              <w:widowControl/>
              <w:jc w:val="center"/>
              <w:textAlignment w:val="center"/>
              <w:rPr>
                <w:rFonts w:hint="eastAsia" w:ascii="宋体" w:hAnsi="宋体"/>
                <w:sz w:val="22"/>
                <w:szCs w:val="22"/>
              </w:rPr>
            </w:pPr>
            <w:r>
              <w:rPr>
                <w:rStyle w:val="22"/>
                <w:rFonts w:hint="eastAsia"/>
                <w:lang w:bidi="ar"/>
              </w:rPr>
              <w:t>监控硬盘</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01DCC00">
            <w:pPr>
              <w:widowControl/>
              <w:jc w:val="center"/>
              <w:textAlignment w:val="center"/>
              <w:rPr>
                <w:rFonts w:hint="eastAsia" w:ascii="宋体" w:hAnsi="宋体"/>
                <w:sz w:val="22"/>
                <w:szCs w:val="22"/>
              </w:rPr>
            </w:pPr>
            <w:r>
              <w:rPr>
                <w:rStyle w:val="22"/>
                <w:rFonts w:hint="eastAsia"/>
                <w:lang w:bidi="ar"/>
              </w:rPr>
              <w:t>监控专用4TB</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E822FC9">
            <w:pPr>
              <w:widowControl/>
              <w:jc w:val="center"/>
              <w:textAlignment w:val="center"/>
              <w:rPr>
                <w:rFonts w:hint="eastAsia" w:ascii="宋体" w:hAnsi="宋体"/>
                <w:sz w:val="22"/>
                <w:szCs w:val="22"/>
              </w:rPr>
            </w:pPr>
            <w:r>
              <w:rPr>
                <w:rStyle w:val="22"/>
                <w:rFonts w:hint="eastAsia"/>
                <w:lang w:bidi="ar"/>
              </w:rPr>
              <w:t>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3648CD5">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52BF478E">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DFE5F1D">
            <w:pPr>
              <w:widowControl/>
              <w:jc w:val="center"/>
              <w:textAlignment w:val="center"/>
              <w:rPr>
                <w:rFonts w:hint="eastAsia" w:ascii="宋体" w:hAnsi="宋体"/>
                <w:sz w:val="22"/>
                <w:szCs w:val="22"/>
              </w:rPr>
            </w:pPr>
            <w:r>
              <w:rPr>
                <w:rFonts w:hint="eastAsia" w:ascii="宋体" w:hAnsi="宋体"/>
                <w:sz w:val="22"/>
                <w:szCs w:val="22"/>
                <w:lang w:bidi="ar"/>
              </w:rPr>
              <w:t xml:space="preserve">21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893BDE4">
            <w:pPr>
              <w:widowControl/>
              <w:jc w:val="center"/>
              <w:textAlignment w:val="center"/>
              <w:rPr>
                <w:rFonts w:hint="eastAsia" w:ascii="宋体" w:hAnsi="宋体"/>
                <w:sz w:val="22"/>
                <w:szCs w:val="22"/>
              </w:rPr>
            </w:pPr>
            <w:r>
              <w:rPr>
                <w:rStyle w:val="22"/>
                <w:rFonts w:hint="eastAsia"/>
                <w:lang w:bidi="ar"/>
              </w:rPr>
              <w:t>监控硬盘</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45C65EBA">
            <w:pPr>
              <w:widowControl/>
              <w:jc w:val="center"/>
              <w:textAlignment w:val="center"/>
              <w:rPr>
                <w:rFonts w:hint="eastAsia" w:ascii="宋体" w:hAnsi="宋体"/>
                <w:sz w:val="22"/>
                <w:szCs w:val="22"/>
              </w:rPr>
            </w:pPr>
            <w:r>
              <w:rPr>
                <w:rStyle w:val="22"/>
                <w:rFonts w:hint="eastAsia"/>
                <w:lang w:bidi="ar"/>
              </w:rPr>
              <w:t>监控专用6TB</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CDD47EC">
            <w:pPr>
              <w:widowControl/>
              <w:jc w:val="center"/>
              <w:textAlignment w:val="center"/>
              <w:rPr>
                <w:rFonts w:hint="eastAsia" w:ascii="宋体" w:hAnsi="宋体"/>
                <w:sz w:val="22"/>
                <w:szCs w:val="22"/>
              </w:rPr>
            </w:pPr>
            <w:r>
              <w:rPr>
                <w:rStyle w:val="22"/>
                <w:rFonts w:hint="eastAsia"/>
                <w:lang w:bidi="ar"/>
              </w:rPr>
              <w:t>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FA86BCF">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r>
      <w:tr w14:paraId="4A83F381">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4CA144F">
            <w:pPr>
              <w:widowControl/>
              <w:jc w:val="center"/>
              <w:textAlignment w:val="center"/>
              <w:rPr>
                <w:rFonts w:hint="eastAsia" w:ascii="宋体" w:hAnsi="宋体"/>
                <w:sz w:val="22"/>
                <w:szCs w:val="22"/>
              </w:rPr>
            </w:pPr>
            <w:r>
              <w:rPr>
                <w:rFonts w:hint="eastAsia" w:ascii="宋体" w:hAnsi="宋体"/>
                <w:sz w:val="22"/>
                <w:szCs w:val="22"/>
                <w:lang w:bidi="ar"/>
              </w:rPr>
              <w:t xml:space="preserve">22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E2DAC12">
            <w:pPr>
              <w:widowControl/>
              <w:jc w:val="center"/>
              <w:textAlignment w:val="center"/>
              <w:rPr>
                <w:rFonts w:hint="eastAsia" w:ascii="宋体" w:hAnsi="宋体"/>
                <w:sz w:val="22"/>
                <w:szCs w:val="22"/>
              </w:rPr>
            </w:pPr>
            <w:r>
              <w:rPr>
                <w:rStyle w:val="22"/>
                <w:rFonts w:hint="eastAsia"/>
                <w:lang w:bidi="ar"/>
              </w:rPr>
              <w:t>监控硬盘</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08E31039">
            <w:pPr>
              <w:widowControl/>
              <w:jc w:val="center"/>
              <w:textAlignment w:val="center"/>
              <w:rPr>
                <w:rFonts w:hint="eastAsia" w:ascii="宋体" w:hAnsi="宋体"/>
                <w:sz w:val="22"/>
                <w:szCs w:val="22"/>
              </w:rPr>
            </w:pPr>
            <w:r>
              <w:rPr>
                <w:rStyle w:val="22"/>
                <w:rFonts w:hint="eastAsia"/>
                <w:lang w:bidi="ar"/>
              </w:rPr>
              <w:t>监控专用8TB</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77CFE0E">
            <w:pPr>
              <w:widowControl/>
              <w:jc w:val="center"/>
              <w:textAlignment w:val="center"/>
              <w:rPr>
                <w:rFonts w:hint="eastAsia" w:ascii="宋体" w:hAnsi="宋体"/>
                <w:sz w:val="22"/>
                <w:szCs w:val="22"/>
              </w:rPr>
            </w:pPr>
            <w:r>
              <w:rPr>
                <w:rStyle w:val="22"/>
                <w:rFonts w:hint="eastAsia"/>
                <w:lang w:bidi="ar"/>
              </w:rPr>
              <w:t>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AD51C51">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r>
      <w:tr w14:paraId="2CDD7885">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D642E5B">
            <w:pPr>
              <w:widowControl/>
              <w:jc w:val="center"/>
              <w:textAlignment w:val="center"/>
              <w:rPr>
                <w:rFonts w:hint="eastAsia" w:ascii="宋体" w:hAnsi="宋体"/>
                <w:sz w:val="22"/>
                <w:szCs w:val="22"/>
              </w:rPr>
            </w:pPr>
            <w:r>
              <w:rPr>
                <w:rFonts w:hint="eastAsia" w:ascii="宋体" w:hAnsi="宋体"/>
                <w:sz w:val="22"/>
                <w:szCs w:val="22"/>
                <w:lang w:bidi="ar"/>
              </w:rPr>
              <w:t xml:space="preserve">23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69247AC6">
            <w:pPr>
              <w:widowControl/>
              <w:jc w:val="center"/>
              <w:textAlignment w:val="center"/>
              <w:rPr>
                <w:rFonts w:hint="eastAsia" w:ascii="宋体" w:hAnsi="宋体"/>
                <w:sz w:val="22"/>
                <w:szCs w:val="22"/>
              </w:rPr>
            </w:pPr>
            <w:r>
              <w:rPr>
                <w:rStyle w:val="22"/>
                <w:rFonts w:hint="eastAsia"/>
                <w:lang w:bidi="ar"/>
              </w:rPr>
              <w:t>室外电源箱</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5E9C6263">
            <w:pPr>
              <w:widowControl/>
              <w:jc w:val="center"/>
              <w:textAlignment w:val="center"/>
              <w:rPr>
                <w:rFonts w:hint="eastAsia" w:ascii="宋体" w:hAnsi="宋体"/>
                <w:sz w:val="22"/>
                <w:szCs w:val="22"/>
              </w:rPr>
            </w:pPr>
            <w:r>
              <w:rPr>
                <w:rStyle w:val="22"/>
                <w:rFonts w:hint="eastAsia"/>
                <w:lang w:bidi="ar"/>
              </w:rPr>
              <w:t>不锈钢材质500*600*200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E4DE16B">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A833910">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r>
      <w:tr w14:paraId="5B5A3873">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819F633">
            <w:pPr>
              <w:widowControl/>
              <w:jc w:val="center"/>
              <w:textAlignment w:val="center"/>
              <w:rPr>
                <w:rFonts w:hint="eastAsia" w:ascii="宋体" w:hAnsi="宋体"/>
                <w:sz w:val="22"/>
                <w:szCs w:val="22"/>
              </w:rPr>
            </w:pPr>
            <w:r>
              <w:rPr>
                <w:rFonts w:hint="eastAsia" w:ascii="宋体" w:hAnsi="宋体"/>
                <w:sz w:val="22"/>
                <w:szCs w:val="22"/>
                <w:lang w:bidi="ar"/>
              </w:rPr>
              <w:t xml:space="preserve">24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FD784C3">
            <w:pPr>
              <w:widowControl/>
              <w:jc w:val="center"/>
              <w:textAlignment w:val="center"/>
              <w:rPr>
                <w:rFonts w:hint="eastAsia" w:ascii="宋体" w:hAnsi="宋体"/>
                <w:sz w:val="22"/>
                <w:szCs w:val="22"/>
              </w:rPr>
            </w:pPr>
            <w:r>
              <w:rPr>
                <w:rStyle w:val="22"/>
                <w:rFonts w:hint="eastAsia"/>
                <w:lang w:bidi="ar"/>
              </w:rPr>
              <w:t>水晶头</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66DE2F6">
            <w:pPr>
              <w:widowControl/>
              <w:jc w:val="center"/>
              <w:textAlignment w:val="center"/>
              <w:rPr>
                <w:rFonts w:hint="eastAsia" w:ascii="宋体" w:hAnsi="宋体"/>
                <w:sz w:val="22"/>
                <w:szCs w:val="22"/>
              </w:rPr>
            </w:pPr>
            <w:r>
              <w:rPr>
                <w:rStyle w:val="22"/>
                <w:rFonts w:hint="eastAsia"/>
                <w:lang w:bidi="ar"/>
              </w:rPr>
              <w:t>超五类</w:t>
            </w:r>
          </w:p>
        </w:tc>
        <w:tc>
          <w:tcPr>
            <w:tcW w:w="1109" w:type="dxa"/>
            <w:tcBorders>
              <w:top w:val="single" w:color="000000" w:sz="4" w:space="0"/>
              <w:left w:val="single" w:color="000000" w:sz="4" w:space="0"/>
              <w:bottom w:val="single" w:color="000000" w:sz="4" w:space="0"/>
              <w:right w:val="single" w:color="000000" w:sz="4" w:space="0"/>
            </w:tcBorders>
            <w:noWrap w:val="0"/>
            <w:vAlign w:val="top"/>
          </w:tcPr>
          <w:p w14:paraId="568F2934">
            <w:pPr>
              <w:widowControl/>
              <w:jc w:val="center"/>
              <w:textAlignment w:val="top"/>
              <w:rPr>
                <w:rFonts w:hint="eastAsia" w:ascii="宋体" w:hAnsi="宋体"/>
                <w:sz w:val="22"/>
                <w:szCs w:val="22"/>
              </w:rPr>
            </w:pPr>
            <w:r>
              <w:rPr>
                <w:rStyle w:val="22"/>
                <w:rFonts w:hint="eastAsia"/>
                <w:lang w:bidi="ar"/>
              </w:rPr>
              <w:t>100只</w:t>
            </w:r>
            <w:r>
              <w:rPr>
                <w:rStyle w:val="23"/>
                <w:rFonts w:hint="eastAsia" w:ascii="宋体" w:hAnsi="宋体" w:eastAsia="宋体" w:cs="宋体"/>
                <w:lang w:bidi="ar"/>
              </w:rPr>
              <w:t>/</w:t>
            </w:r>
            <w:r>
              <w:rPr>
                <w:rStyle w:val="22"/>
                <w:rFonts w:hint="eastAsia"/>
                <w:lang w:bidi="ar"/>
              </w:rPr>
              <w:t>盒</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061E2EE">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r>
      <w:tr w14:paraId="022DA74B">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0F7631E">
            <w:pPr>
              <w:widowControl/>
              <w:jc w:val="center"/>
              <w:textAlignment w:val="center"/>
              <w:rPr>
                <w:rFonts w:hint="eastAsia" w:ascii="宋体" w:hAnsi="宋体"/>
                <w:sz w:val="22"/>
                <w:szCs w:val="22"/>
              </w:rPr>
            </w:pPr>
            <w:r>
              <w:rPr>
                <w:rFonts w:hint="eastAsia" w:ascii="宋体" w:hAnsi="宋体"/>
                <w:sz w:val="22"/>
                <w:szCs w:val="22"/>
                <w:lang w:bidi="ar"/>
              </w:rPr>
              <w:t xml:space="preserve">25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DA424E5">
            <w:pPr>
              <w:widowControl/>
              <w:jc w:val="center"/>
              <w:textAlignment w:val="center"/>
              <w:rPr>
                <w:rFonts w:hint="eastAsia" w:ascii="宋体" w:hAnsi="宋体"/>
                <w:sz w:val="22"/>
                <w:szCs w:val="22"/>
              </w:rPr>
            </w:pPr>
            <w:r>
              <w:rPr>
                <w:rStyle w:val="22"/>
                <w:rFonts w:hint="eastAsia"/>
                <w:lang w:bidi="ar"/>
              </w:rPr>
              <w:t>水晶头</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1BAA6AB1">
            <w:pPr>
              <w:widowControl/>
              <w:jc w:val="center"/>
              <w:textAlignment w:val="center"/>
              <w:rPr>
                <w:rFonts w:hint="eastAsia" w:ascii="宋体" w:hAnsi="宋体"/>
                <w:sz w:val="22"/>
                <w:szCs w:val="22"/>
              </w:rPr>
            </w:pPr>
            <w:r>
              <w:rPr>
                <w:rStyle w:val="22"/>
                <w:rFonts w:hint="eastAsia"/>
                <w:lang w:bidi="ar"/>
              </w:rPr>
              <w:t>六类</w:t>
            </w:r>
          </w:p>
        </w:tc>
        <w:tc>
          <w:tcPr>
            <w:tcW w:w="1109" w:type="dxa"/>
            <w:tcBorders>
              <w:top w:val="single" w:color="000000" w:sz="4" w:space="0"/>
              <w:left w:val="single" w:color="000000" w:sz="4" w:space="0"/>
              <w:bottom w:val="single" w:color="000000" w:sz="4" w:space="0"/>
              <w:right w:val="single" w:color="000000" w:sz="4" w:space="0"/>
            </w:tcBorders>
            <w:noWrap w:val="0"/>
            <w:vAlign w:val="top"/>
          </w:tcPr>
          <w:p w14:paraId="78E65FD8">
            <w:pPr>
              <w:widowControl/>
              <w:jc w:val="center"/>
              <w:textAlignment w:val="top"/>
              <w:rPr>
                <w:rFonts w:hint="eastAsia" w:ascii="宋体" w:hAnsi="宋体"/>
                <w:sz w:val="22"/>
                <w:szCs w:val="22"/>
              </w:rPr>
            </w:pPr>
            <w:r>
              <w:rPr>
                <w:rStyle w:val="22"/>
                <w:rFonts w:hint="eastAsia"/>
                <w:lang w:bidi="ar"/>
              </w:rPr>
              <w:t>100只</w:t>
            </w:r>
            <w:r>
              <w:rPr>
                <w:rStyle w:val="23"/>
                <w:rFonts w:hint="eastAsia" w:ascii="宋体" w:hAnsi="宋体" w:eastAsia="宋体" w:cs="宋体"/>
                <w:lang w:bidi="ar"/>
              </w:rPr>
              <w:t>/</w:t>
            </w:r>
            <w:r>
              <w:rPr>
                <w:rStyle w:val="22"/>
                <w:rFonts w:hint="eastAsia"/>
                <w:lang w:bidi="ar"/>
              </w:rPr>
              <w:t>盒</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98F4406">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r>
      <w:tr w14:paraId="4103620A">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0C0E000">
            <w:pPr>
              <w:widowControl/>
              <w:jc w:val="center"/>
              <w:textAlignment w:val="center"/>
              <w:rPr>
                <w:rFonts w:hint="eastAsia" w:ascii="宋体" w:hAnsi="宋体"/>
                <w:sz w:val="22"/>
                <w:szCs w:val="22"/>
              </w:rPr>
            </w:pPr>
            <w:r>
              <w:rPr>
                <w:rFonts w:hint="eastAsia" w:ascii="宋体" w:hAnsi="宋体"/>
                <w:sz w:val="22"/>
                <w:szCs w:val="22"/>
                <w:lang w:bidi="ar"/>
              </w:rPr>
              <w:t xml:space="preserve">26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2E457F4">
            <w:pPr>
              <w:widowControl/>
              <w:jc w:val="center"/>
              <w:textAlignment w:val="center"/>
              <w:rPr>
                <w:rFonts w:hint="eastAsia" w:ascii="宋体" w:hAnsi="宋体"/>
                <w:sz w:val="22"/>
                <w:szCs w:val="22"/>
              </w:rPr>
            </w:pPr>
            <w:r>
              <w:rPr>
                <w:rStyle w:val="22"/>
                <w:rFonts w:hint="eastAsia"/>
                <w:lang w:bidi="ar"/>
              </w:rPr>
              <w:t>光纤熔接费</w:t>
            </w:r>
          </w:p>
        </w:tc>
        <w:tc>
          <w:tcPr>
            <w:tcW w:w="3967" w:type="dxa"/>
            <w:tcBorders>
              <w:top w:val="single" w:color="000000" w:sz="4" w:space="0"/>
              <w:left w:val="single" w:color="000000" w:sz="4" w:space="0"/>
              <w:bottom w:val="single" w:color="000000" w:sz="4" w:space="0"/>
              <w:right w:val="single" w:color="000000" w:sz="4" w:space="0"/>
            </w:tcBorders>
            <w:noWrap w:val="0"/>
            <w:vAlign w:val="top"/>
          </w:tcPr>
          <w:p w14:paraId="60103B97">
            <w:pPr>
              <w:jc w:val="left"/>
              <w:rPr>
                <w:rFonts w:hint="eastAsia" w:ascii="宋体" w:hAnsi="宋体"/>
                <w:sz w:val="22"/>
                <w:szCs w:val="22"/>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40F51FA">
            <w:pPr>
              <w:widowControl/>
              <w:jc w:val="center"/>
              <w:textAlignment w:val="center"/>
              <w:rPr>
                <w:rFonts w:hint="eastAsia" w:ascii="宋体" w:hAnsi="宋体"/>
                <w:sz w:val="22"/>
                <w:szCs w:val="22"/>
              </w:rPr>
            </w:pPr>
            <w:r>
              <w:rPr>
                <w:rStyle w:val="22"/>
                <w:rFonts w:hint="eastAsia"/>
                <w:lang w:bidi="ar"/>
              </w:rPr>
              <w:t>单次</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57E7C3A">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r w14:paraId="18A155E9">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6D0C224B">
            <w:pPr>
              <w:widowControl/>
              <w:jc w:val="center"/>
              <w:textAlignment w:val="center"/>
              <w:rPr>
                <w:rFonts w:hint="eastAsia" w:ascii="宋体" w:hAnsi="宋体"/>
                <w:sz w:val="22"/>
                <w:szCs w:val="22"/>
              </w:rPr>
            </w:pPr>
            <w:r>
              <w:rPr>
                <w:rFonts w:hint="eastAsia" w:ascii="宋体" w:hAnsi="宋体"/>
                <w:sz w:val="22"/>
                <w:szCs w:val="22"/>
                <w:lang w:bidi="ar"/>
              </w:rPr>
              <w:t xml:space="preserve">27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B305663">
            <w:pPr>
              <w:widowControl/>
              <w:jc w:val="center"/>
              <w:textAlignment w:val="center"/>
              <w:rPr>
                <w:rFonts w:hint="eastAsia" w:ascii="宋体" w:hAnsi="宋体"/>
                <w:sz w:val="22"/>
                <w:szCs w:val="22"/>
              </w:rPr>
            </w:pPr>
            <w:r>
              <w:rPr>
                <w:rStyle w:val="22"/>
                <w:rFonts w:hint="eastAsia"/>
                <w:lang w:bidi="ar"/>
              </w:rPr>
              <w:t>PVC管材</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1936413E">
            <w:pPr>
              <w:widowControl/>
              <w:jc w:val="center"/>
              <w:textAlignment w:val="center"/>
              <w:rPr>
                <w:rFonts w:hint="eastAsia" w:ascii="宋体" w:hAnsi="宋体"/>
                <w:sz w:val="22"/>
                <w:szCs w:val="22"/>
              </w:rPr>
            </w:pPr>
            <w:r>
              <w:rPr>
                <w:rStyle w:val="22"/>
                <w:rFonts w:hint="eastAsia"/>
                <w:lang w:bidi="ar"/>
              </w:rPr>
              <w:t>PVC线管</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E4D36B6">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7C85EB2">
            <w:pPr>
              <w:widowControl/>
              <w:jc w:val="center"/>
              <w:textAlignment w:val="center"/>
              <w:rPr>
                <w:rFonts w:hint="eastAsia" w:ascii="宋体" w:hAnsi="宋体"/>
                <w:sz w:val="22"/>
                <w:szCs w:val="22"/>
              </w:rPr>
            </w:pPr>
            <w:r>
              <w:rPr>
                <w:rFonts w:hint="eastAsia" w:ascii="宋体" w:hAnsi="宋体"/>
                <w:sz w:val="22"/>
                <w:szCs w:val="22"/>
                <w:lang w:bidi="ar"/>
              </w:rPr>
              <w:t xml:space="preserve">300 </w:t>
            </w:r>
          </w:p>
        </w:tc>
      </w:tr>
      <w:tr w14:paraId="1D83E51F">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9D5F13B">
            <w:pPr>
              <w:widowControl/>
              <w:jc w:val="center"/>
              <w:textAlignment w:val="center"/>
              <w:rPr>
                <w:rFonts w:hint="eastAsia" w:ascii="宋体" w:hAnsi="宋体"/>
                <w:sz w:val="22"/>
                <w:szCs w:val="22"/>
              </w:rPr>
            </w:pPr>
            <w:r>
              <w:rPr>
                <w:rFonts w:hint="eastAsia" w:ascii="宋体" w:hAnsi="宋体"/>
                <w:sz w:val="22"/>
                <w:szCs w:val="22"/>
                <w:lang w:bidi="ar"/>
              </w:rPr>
              <w:t xml:space="preserve">28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47F894A">
            <w:pPr>
              <w:widowControl/>
              <w:jc w:val="center"/>
              <w:textAlignment w:val="center"/>
              <w:rPr>
                <w:rFonts w:hint="eastAsia" w:ascii="宋体" w:hAnsi="宋体"/>
                <w:sz w:val="22"/>
                <w:szCs w:val="22"/>
              </w:rPr>
            </w:pPr>
            <w:r>
              <w:rPr>
                <w:rStyle w:val="22"/>
                <w:rFonts w:hint="eastAsia"/>
                <w:lang w:bidi="ar"/>
              </w:rPr>
              <w:t>线槽</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2F59F9A1">
            <w:pPr>
              <w:widowControl/>
              <w:jc w:val="center"/>
              <w:textAlignment w:val="center"/>
              <w:rPr>
                <w:rFonts w:hint="eastAsia" w:ascii="宋体" w:hAnsi="宋体"/>
                <w:sz w:val="22"/>
                <w:szCs w:val="22"/>
              </w:rPr>
            </w:pPr>
            <w:r>
              <w:rPr>
                <w:rStyle w:val="22"/>
                <w:rFonts w:hint="eastAsia"/>
                <w:lang w:bidi="ar"/>
              </w:rPr>
              <w:t>PVC线槽</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77C8890">
            <w:pPr>
              <w:widowControl/>
              <w:jc w:val="center"/>
              <w:textAlignment w:val="center"/>
              <w:rPr>
                <w:rFonts w:hint="eastAsia" w:ascii="宋体" w:hAnsi="宋体"/>
                <w:sz w:val="22"/>
                <w:szCs w:val="22"/>
              </w:rPr>
            </w:pPr>
            <w:r>
              <w:rPr>
                <w:rStyle w:val="22"/>
                <w:rFonts w:hint="eastAsia"/>
                <w:lang w:bidi="ar"/>
              </w:rPr>
              <w:t>米</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5F51607">
            <w:pPr>
              <w:widowControl/>
              <w:jc w:val="center"/>
              <w:textAlignment w:val="center"/>
              <w:rPr>
                <w:rFonts w:hint="eastAsia" w:ascii="宋体" w:hAnsi="宋体"/>
                <w:sz w:val="22"/>
                <w:szCs w:val="22"/>
              </w:rPr>
            </w:pPr>
            <w:r>
              <w:rPr>
                <w:rFonts w:hint="eastAsia" w:ascii="宋体" w:hAnsi="宋体"/>
                <w:sz w:val="22"/>
                <w:szCs w:val="22"/>
                <w:lang w:bidi="ar"/>
              </w:rPr>
              <w:t xml:space="preserve">300 </w:t>
            </w:r>
          </w:p>
        </w:tc>
      </w:tr>
      <w:tr w14:paraId="100FCBC9">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D6AF62C">
            <w:pPr>
              <w:widowControl/>
              <w:jc w:val="center"/>
              <w:textAlignment w:val="center"/>
              <w:rPr>
                <w:rFonts w:hint="eastAsia" w:ascii="宋体" w:hAnsi="宋体"/>
                <w:sz w:val="22"/>
                <w:szCs w:val="22"/>
              </w:rPr>
            </w:pPr>
            <w:r>
              <w:rPr>
                <w:rFonts w:hint="eastAsia" w:ascii="宋体" w:hAnsi="宋体"/>
                <w:sz w:val="22"/>
                <w:szCs w:val="22"/>
                <w:lang w:bidi="ar"/>
              </w:rPr>
              <w:t xml:space="preserve">29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A2E6A6F">
            <w:pPr>
              <w:widowControl/>
              <w:jc w:val="center"/>
              <w:textAlignment w:val="center"/>
              <w:rPr>
                <w:rFonts w:hint="eastAsia" w:ascii="宋体" w:hAnsi="宋体"/>
                <w:sz w:val="22"/>
                <w:szCs w:val="22"/>
              </w:rPr>
            </w:pPr>
            <w:r>
              <w:rPr>
                <w:rStyle w:val="22"/>
                <w:rFonts w:hint="eastAsia"/>
                <w:lang w:bidi="ar"/>
              </w:rPr>
              <w:t>网络墙柜</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3905E41B">
            <w:pPr>
              <w:widowControl/>
              <w:jc w:val="center"/>
              <w:textAlignment w:val="center"/>
              <w:rPr>
                <w:rFonts w:hint="eastAsia" w:ascii="宋体" w:hAnsi="宋体"/>
                <w:sz w:val="22"/>
                <w:szCs w:val="22"/>
              </w:rPr>
            </w:pPr>
            <w:r>
              <w:rPr>
                <w:rStyle w:val="22"/>
                <w:rFonts w:hint="eastAsia"/>
                <w:lang w:bidi="ar"/>
              </w:rPr>
              <w:t>国产 6U</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3F9091D">
            <w:pPr>
              <w:widowControl/>
              <w:jc w:val="center"/>
              <w:textAlignment w:val="center"/>
              <w:rPr>
                <w:rFonts w:hint="eastAsia" w:ascii="宋体" w:hAnsi="宋体"/>
                <w:sz w:val="22"/>
                <w:szCs w:val="22"/>
              </w:rPr>
            </w:pPr>
            <w:r>
              <w:rPr>
                <w:rStyle w:val="22"/>
                <w:rFonts w:hint="eastAsia"/>
                <w:lang w:bidi="ar"/>
              </w:rPr>
              <w:t>只</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4906D0F">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r>
      <w:tr w14:paraId="2E5D6115">
        <w:tblPrEx>
          <w:tblCellMar>
            <w:top w:w="0" w:type="dxa"/>
            <w:left w:w="108" w:type="dxa"/>
            <w:bottom w:w="0" w:type="dxa"/>
            <w:right w:w="108" w:type="dxa"/>
          </w:tblCellMar>
        </w:tblPrEx>
        <w:trPr>
          <w:trHeight w:val="330" w:hRule="atLeast"/>
        </w:trPr>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A7DA93E">
            <w:pPr>
              <w:widowControl/>
              <w:jc w:val="center"/>
              <w:textAlignment w:val="center"/>
              <w:rPr>
                <w:rFonts w:hint="eastAsia" w:ascii="宋体" w:hAnsi="宋体"/>
                <w:sz w:val="22"/>
                <w:szCs w:val="22"/>
              </w:rPr>
            </w:pPr>
            <w:r>
              <w:rPr>
                <w:rFonts w:hint="eastAsia" w:ascii="宋体" w:hAnsi="宋体"/>
                <w:sz w:val="22"/>
                <w:szCs w:val="22"/>
                <w:lang w:bidi="ar"/>
              </w:rPr>
              <w:t xml:space="preserve">30 </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4CCA58E">
            <w:pPr>
              <w:widowControl/>
              <w:jc w:val="center"/>
              <w:textAlignment w:val="center"/>
              <w:rPr>
                <w:rFonts w:hint="eastAsia" w:ascii="宋体" w:hAnsi="宋体"/>
                <w:sz w:val="22"/>
                <w:szCs w:val="22"/>
              </w:rPr>
            </w:pPr>
            <w:r>
              <w:rPr>
                <w:rStyle w:val="22"/>
                <w:rFonts w:hint="eastAsia"/>
                <w:lang w:bidi="ar"/>
              </w:rPr>
              <w:t>摄像机立杆</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14:paraId="718B9E66">
            <w:pPr>
              <w:widowControl/>
              <w:jc w:val="center"/>
              <w:textAlignment w:val="center"/>
              <w:rPr>
                <w:rFonts w:hint="eastAsia" w:ascii="宋体" w:hAnsi="宋体"/>
                <w:sz w:val="22"/>
                <w:szCs w:val="22"/>
              </w:rPr>
            </w:pPr>
            <w:r>
              <w:rPr>
                <w:rStyle w:val="22"/>
                <w:rFonts w:hint="eastAsia"/>
                <w:lang w:bidi="ar"/>
              </w:rPr>
              <w:t>1米</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8D5F0E6">
            <w:pPr>
              <w:widowControl/>
              <w:jc w:val="center"/>
              <w:textAlignment w:val="center"/>
              <w:rPr>
                <w:rFonts w:hint="eastAsia" w:ascii="宋体" w:hAnsi="宋体"/>
                <w:sz w:val="22"/>
                <w:szCs w:val="22"/>
              </w:rPr>
            </w:pPr>
            <w:r>
              <w:rPr>
                <w:rStyle w:val="22"/>
                <w:rFonts w:hint="eastAsia"/>
                <w:lang w:bidi="ar"/>
              </w:rPr>
              <w:t>根</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02FDA79">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r>
    </w:tbl>
    <w:p w14:paraId="6E276B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注：</w:t>
      </w:r>
      <w:r>
        <w:rPr>
          <w:rFonts w:hint="eastAsia" w:ascii="仿宋" w:hAnsi="仿宋" w:eastAsia="仿宋" w:cs="仿宋"/>
          <w:b w:val="0"/>
          <w:bCs w:val="0"/>
          <w:sz w:val="28"/>
          <w:szCs w:val="28"/>
          <w:lang w:val="en-US" w:eastAsia="zh-CN"/>
        </w:rPr>
        <w:t>服务期限内具体采购数量及采购金额，采购方不向供应商做任何担保，最终以实际采购数量进行结算。以上数量仅供参考，最终以采购方实际采购数量为准。</w:t>
      </w:r>
    </w:p>
    <w:p w14:paraId="26E70D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三、服务内容及要求：</w:t>
      </w:r>
    </w:p>
    <w:p w14:paraId="69C47E72">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维保期内，每三个月最后一周对钱塘公交场站监控设备提供一次季度维保报告；年度维保期满提交年度维保报告和年度维修清单。</w:t>
      </w:r>
    </w:p>
    <w:p w14:paraId="0A73BC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四、服务期限</w:t>
      </w:r>
    </w:p>
    <w:p w14:paraId="127E0310">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自合同签订之日起一年。</w:t>
      </w:r>
    </w:p>
    <w:p w14:paraId="053EE8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五、服务质量标准：</w:t>
      </w:r>
    </w:p>
    <w:p w14:paraId="0C9CAB11">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1、每周对公司各站点进行一次巡回检查维修，对故障设备及时修复。</w:t>
      </w:r>
    </w:p>
    <w:p w14:paraId="46E52A04">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2、遇到紧急故障时，需 4 小时内到达现场维修， 24 小时内修复故障。</w:t>
      </w:r>
    </w:p>
    <w:p w14:paraId="06B1078A">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3、维保过程中，更换过的设备质保期均为一年，维修过的设备质保均为三个月。</w:t>
      </w:r>
    </w:p>
    <w:p w14:paraId="330AB3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六、服务地点</w:t>
      </w:r>
    </w:p>
    <w:p w14:paraId="51ADEFC0">
      <w:pPr>
        <w:spacing w:line="520" w:lineRule="exact"/>
        <w:ind w:firstLine="840" w:firstLineChars="300"/>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钱塘公交各中心站，具体站点如下：（顺安巷公交站、海通街公交站、银沙公交站、四季青公交站、下沙城公交站、学正街公交站、下沙江滨公交站、下沙高教文津站、江东公交站、江雅苑公交站、钱塘政务服务中心（江东）公交站、临江公交站、大江东新湾站、下沙秋潮公交站、下沙高教文溯站。</w:t>
      </w:r>
    </w:p>
    <w:p w14:paraId="32429C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七、付款方式：</w:t>
      </w:r>
    </w:p>
    <w:p w14:paraId="78DAF479">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1、维保费结算方式：合同签订半年后两周内先付合同额的50%，合同到期后根据维保单位实际工作情况进行考核，根据考核结果两周内付完余款。</w:t>
      </w:r>
    </w:p>
    <w:p w14:paraId="3BF4B343">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 xml:space="preserve"> 2、维修费结算方式：根据实际完成阶段性更新或新增的设备， 验收合格后两周内付款，按月实时结算。</w:t>
      </w:r>
    </w:p>
    <w:p w14:paraId="2046C1D5">
      <w:pPr>
        <w:pStyle w:val="7"/>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3、付款前，应当开具全额的增值税专用发票，否则采购方有权拒绝付款。</w:t>
      </w:r>
    </w:p>
    <w:p w14:paraId="4122D1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八、验收标准：</w:t>
      </w:r>
    </w:p>
    <w:p w14:paraId="1610C2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1、维保费结算：</w:t>
      </w:r>
    </w:p>
    <w:p w14:paraId="4D5A05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（1）第一次付款需提供前两个季度的维保报告；</w:t>
      </w:r>
    </w:p>
    <w:p w14:paraId="4EFE05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（2）第二次付款需提供后两个季度的维保报告，年度维保告。</w:t>
      </w:r>
    </w:p>
    <w:p w14:paraId="0BD6AD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2、设备维修费结算：</w:t>
      </w:r>
    </w:p>
    <w:p w14:paraId="17415E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损坏设备换新后或新增设备，功能完好，可在线查看，同步提供维修清单。</w:t>
      </w:r>
    </w:p>
    <w:p w14:paraId="506746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九、考核标准：</w:t>
      </w:r>
    </w:p>
    <w:p w14:paraId="09EACD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维保单位应保证在合同期内做好系统的维保工作，若维保工作违反有关约定，每违反一次按合同尾款的10%起步进行扣款。</w:t>
      </w:r>
    </w:p>
    <w:p w14:paraId="2FD144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十、确定成交人：</w:t>
      </w:r>
    </w:p>
    <w:p w14:paraId="4FDF1D9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含税总价合计最低的为成交人，若总价一致时，由询价小组抽签确定成交人。响应单位在确定为成交单位后，非因不可抗力因素对谈判时所做的应答及承诺不能有效履行的，采购人有权保留对响应单位做出相应的惩罚措施。</w:t>
      </w:r>
    </w:p>
    <w:p w14:paraId="5FD637EF">
      <w:pPr>
        <w:tabs>
          <w:tab w:val="left" w:pos="1262"/>
        </w:tabs>
        <w:spacing w:line="520" w:lineRule="exact"/>
        <w:ind w:firstLine="3520" w:firstLineChars="800"/>
        <w:rPr>
          <w:rFonts w:hint="eastAsia" w:ascii="宋体" w:hAnsi="宋体"/>
          <w:sz w:val="44"/>
          <w:szCs w:val="44"/>
        </w:rPr>
      </w:pPr>
    </w:p>
    <w:p w14:paraId="574682FD">
      <w:pPr>
        <w:tabs>
          <w:tab w:val="left" w:pos="1262"/>
        </w:tabs>
        <w:spacing w:line="520" w:lineRule="exact"/>
        <w:ind w:firstLine="3520" w:firstLineChars="800"/>
        <w:rPr>
          <w:rFonts w:hint="eastAsia" w:ascii="仿宋" w:hAnsi="仿宋" w:eastAsia="仿宋" w:cs="仿宋"/>
          <w:color w:val="auto"/>
          <w:sz w:val="30"/>
          <w:szCs w:val="30"/>
        </w:rPr>
      </w:pPr>
      <w:r>
        <w:rPr>
          <w:rFonts w:hint="eastAsia" w:ascii="仿宋" w:hAnsi="仿宋" w:eastAsia="仿宋" w:cs="仿宋"/>
          <w:sz w:val="44"/>
          <w:szCs w:val="44"/>
        </w:rPr>
        <w:t>报价函</w:t>
      </w:r>
    </w:p>
    <w:p w14:paraId="5A4746BD">
      <w:pPr>
        <w:spacing w:line="520" w:lineRule="exact"/>
        <w:jc w:val="left"/>
        <w:rPr>
          <w:rFonts w:hint="eastAsia" w:ascii="仿宋" w:hAnsi="仿宋" w:eastAsia="仿宋" w:cs="仿宋"/>
          <w:color w:val="auto"/>
          <w:sz w:val="30"/>
          <w:szCs w:val="30"/>
        </w:rPr>
      </w:pPr>
    </w:p>
    <w:p w14:paraId="64EF2A12">
      <w:pPr>
        <w:spacing w:line="520" w:lineRule="exact"/>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项目名称：</w:t>
      </w:r>
      <w:r>
        <w:rPr>
          <w:rFonts w:hint="eastAsia" w:ascii="仿宋" w:hAnsi="仿宋" w:eastAsia="仿宋" w:cs="仿宋"/>
          <w:color w:val="auto"/>
          <w:sz w:val="30"/>
          <w:szCs w:val="30"/>
          <w:u w:val="single"/>
          <w:lang w:eastAsia="zh-CN"/>
        </w:rPr>
        <w:t>钱塘公交场区监控维保项目（第二次）</w:t>
      </w:r>
    </w:p>
    <w:p w14:paraId="0DB6920B">
      <w:pPr>
        <w:spacing w:after="156" w:afterLines="50" w:line="52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报价单位（盖章）：</w:t>
      </w:r>
      <w:r>
        <w:rPr>
          <w:rFonts w:hint="eastAsia" w:ascii="仿宋" w:hAnsi="仿宋" w:eastAsia="仿宋" w:cs="仿宋"/>
          <w:color w:val="auto"/>
          <w:sz w:val="30"/>
          <w:szCs w:val="30"/>
          <w:u w:val="single"/>
        </w:rPr>
        <w:t xml:space="preserve">                         </w:t>
      </w:r>
    </w:p>
    <w:p w14:paraId="69F4DAD0">
      <w:pPr>
        <w:spacing w:after="156" w:afterLines="50" w:line="520" w:lineRule="exact"/>
        <w:rPr>
          <w:rFonts w:hint="eastAsia" w:ascii="仿宋" w:hAnsi="仿宋" w:eastAsia="仿宋" w:cs="仿宋"/>
          <w:color w:val="auto"/>
          <w:sz w:val="30"/>
          <w:szCs w:val="30"/>
        </w:rPr>
      </w:pPr>
      <w:r>
        <w:rPr>
          <w:rFonts w:hint="eastAsia" w:ascii="仿宋" w:hAnsi="仿宋" w:eastAsia="仿宋" w:cs="仿宋"/>
          <w:color w:val="auto"/>
          <w:sz w:val="30"/>
          <w:szCs w:val="30"/>
        </w:rPr>
        <w:t>报价日期：</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14:paraId="0D162897">
      <w:pPr>
        <w:spacing w:after="156" w:afterLines="50" w:line="52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联系人: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联系电话:</w:t>
      </w:r>
      <w:r>
        <w:rPr>
          <w:rFonts w:hint="eastAsia" w:ascii="仿宋" w:hAnsi="仿宋" w:eastAsia="仿宋" w:cs="仿宋"/>
          <w:color w:val="auto"/>
          <w:sz w:val="30"/>
          <w:szCs w:val="30"/>
          <w:u w:val="single"/>
        </w:rPr>
        <w:t xml:space="preserve">                </w:t>
      </w:r>
    </w:p>
    <w:tbl>
      <w:tblPr>
        <w:tblStyle w:val="12"/>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820"/>
        <w:gridCol w:w="3649"/>
        <w:gridCol w:w="1946"/>
      </w:tblGrid>
      <w:tr w14:paraId="6AF0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0" w:hRule="atLeast"/>
          <w:jc w:val="center"/>
        </w:trPr>
        <w:tc>
          <w:tcPr>
            <w:tcW w:w="1603" w:type="dxa"/>
            <w:noWrap/>
            <w:vAlign w:val="center"/>
          </w:tcPr>
          <w:p w14:paraId="7543CDF3">
            <w:pPr>
              <w:widowControl/>
              <w:spacing w:line="520" w:lineRule="exact"/>
              <w:jc w:val="center"/>
              <w:rPr>
                <w:rFonts w:ascii="仿宋" w:hAnsi="仿宋" w:eastAsia="仿宋" w:cs="仿宋"/>
                <w:color w:val="auto"/>
                <w:sz w:val="30"/>
                <w:szCs w:val="30"/>
              </w:rPr>
            </w:pPr>
            <w:r>
              <w:rPr>
                <w:rFonts w:hint="eastAsia" w:ascii="仿宋" w:hAnsi="仿宋" w:eastAsia="仿宋" w:cs="仿宋"/>
                <w:color w:val="auto"/>
                <w:sz w:val="30"/>
                <w:szCs w:val="30"/>
              </w:rPr>
              <w:t>项目名称</w:t>
            </w:r>
          </w:p>
        </w:tc>
        <w:tc>
          <w:tcPr>
            <w:tcW w:w="2820" w:type="dxa"/>
            <w:noWrap/>
            <w:vAlign w:val="center"/>
          </w:tcPr>
          <w:p w14:paraId="47602B9F">
            <w:pPr>
              <w:widowControl/>
              <w:spacing w:line="52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类别</w:t>
            </w:r>
          </w:p>
        </w:tc>
        <w:tc>
          <w:tcPr>
            <w:tcW w:w="3649" w:type="dxa"/>
            <w:noWrap/>
            <w:vAlign w:val="center"/>
          </w:tcPr>
          <w:p w14:paraId="4FD3BB7F">
            <w:pPr>
              <w:widowControl/>
              <w:spacing w:line="52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报价（元）</w:t>
            </w:r>
          </w:p>
        </w:tc>
        <w:tc>
          <w:tcPr>
            <w:tcW w:w="1946" w:type="dxa"/>
            <w:noWrap/>
            <w:vAlign w:val="center"/>
          </w:tcPr>
          <w:p w14:paraId="70D65B11">
            <w:pPr>
              <w:widowControl/>
              <w:spacing w:line="520" w:lineRule="exact"/>
              <w:jc w:val="center"/>
              <w:rPr>
                <w:rFonts w:ascii="仿宋" w:hAnsi="仿宋" w:eastAsia="仿宋" w:cs="仿宋"/>
                <w:color w:val="auto"/>
                <w:sz w:val="30"/>
                <w:szCs w:val="30"/>
              </w:rPr>
            </w:pPr>
            <w:r>
              <w:rPr>
                <w:rFonts w:hint="eastAsia" w:ascii="仿宋" w:hAnsi="仿宋" w:eastAsia="仿宋" w:cs="仿宋"/>
                <w:color w:val="auto"/>
                <w:sz w:val="30"/>
                <w:szCs w:val="30"/>
              </w:rPr>
              <w:t>最高含税限价金额（元）</w:t>
            </w:r>
          </w:p>
        </w:tc>
      </w:tr>
      <w:tr w14:paraId="029E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7" w:hRule="atLeast"/>
          <w:jc w:val="center"/>
        </w:trPr>
        <w:tc>
          <w:tcPr>
            <w:tcW w:w="1603" w:type="dxa"/>
            <w:vMerge w:val="restart"/>
            <w:noWrap/>
            <w:vAlign w:val="center"/>
          </w:tcPr>
          <w:p w14:paraId="649BD2A1">
            <w:pPr>
              <w:widowControl/>
              <w:spacing w:line="520" w:lineRule="exact"/>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钱塘公交场区监控维保项目（第二次）</w:t>
            </w:r>
          </w:p>
        </w:tc>
        <w:tc>
          <w:tcPr>
            <w:tcW w:w="2820" w:type="dxa"/>
            <w:noWrap/>
            <w:vAlign w:val="center"/>
          </w:tcPr>
          <w:p w14:paraId="2B642742">
            <w:pPr>
              <w:widowControl/>
              <w:spacing w:line="520" w:lineRule="exact"/>
              <w:rPr>
                <w:rFonts w:ascii="仿宋" w:hAnsi="仿宋" w:eastAsia="仿宋" w:cs="仿宋"/>
                <w:color w:val="auto"/>
                <w:sz w:val="30"/>
                <w:szCs w:val="30"/>
              </w:rPr>
            </w:pPr>
            <w:r>
              <w:rPr>
                <w:rFonts w:hint="eastAsia" w:ascii="仿宋" w:hAnsi="仿宋" w:eastAsia="仿宋" w:cs="仿宋"/>
                <w:color w:val="auto"/>
                <w:sz w:val="30"/>
                <w:szCs w:val="30"/>
              </w:rPr>
              <w:t>维保费</w:t>
            </w:r>
          </w:p>
        </w:tc>
        <w:tc>
          <w:tcPr>
            <w:tcW w:w="3649" w:type="dxa"/>
            <w:noWrap/>
            <w:vAlign w:val="center"/>
          </w:tcPr>
          <w:p w14:paraId="7549DAA0">
            <w:pPr>
              <w:widowControl/>
              <w:spacing w:line="520" w:lineRule="exact"/>
              <w:jc w:val="center"/>
              <w:rPr>
                <w:rFonts w:hint="default" w:ascii="仿宋" w:hAnsi="仿宋" w:eastAsia="仿宋" w:cs="仿宋"/>
                <w:color w:val="auto"/>
                <w:sz w:val="30"/>
                <w:szCs w:val="30"/>
                <w:lang w:val="en-US" w:eastAsia="zh-CN"/>
              </w:rPr>
            </w:pPr>
          </w:p>
        </w:tc>
        <w:tc>
          <w:tcPr>
            <w:tcW w:w="1946" w:type="dxa"/>
            <w:vMerge w:val="restart"/>
            <w:noWrap/>
            <w:vAlign w:val="center"/>
          </w:tcPr>
          <w:p w14:paraId="16E7A63A">
            <w:pPr>
              <w:widowControl/>
              <w:spacing w:line="52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本项目最高预算</w:t>
            </w:r>
            <w:r>
              <w:rPr>
                <w:rFonts w:hint="eastAsia" w:ascii="仿宋" w:hAnsi="仿宋" w:eastAsia="仿宋" w:cs="仿宋"/>
                <w:color w:val="auto"/>
                <w:sz w:val="30"/>
                <w:szCs w:val="30"/>
              </w:rPr>
              <w:t>90000元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其中维保</w:t>
            </w:r>
            <w:r>
              <w:rPr>
                <w:rFonts w:hint="eastAsia" w:ascii="仿宋" w:hAnsi="仿宋" w:eastAsia="仿宋" w:cs="仿宋"/>
                <w:color w:val="auto"/>
                <w:sz w:val="30"/>
                <w:szCs w:val="30"/>
                <w:lang w:val="en-US" w:eastAsia="zh-CN"/>
              </w:rPr>
              <w:t>费用</w:t>
            </w:r>
            <w:r>
              <w:rPr>
                <w:rFonts w:hint="eastAsia" w:ascii="仿宋" w:hAnsi="仿宋" w:eastAsia="仿宋" w:cs="仿宋"/>
                <w:color w:val="auto"/>
                <w:sz w:val="30"/>
                <w:szCs w:val="30"/>
              </w:rPr>
              <w:t>最高限价20000元</w:t>
            </w:r>
            <w:r>
              <w:rPr>
                <w:rFonts w:hint="eastAsia" w:ascii="仿宋" w:hAnsi="仿宋" w:eastAsia="仿宋" w:cs="仿宋"/>
                <w:color w:val="auto"/>
                <w:sz w:val="30"/>
                <w:szCs w:val="30"/>
                <w:lang w:eastAsia="zh-CN"/>
              </w:rPr>
              <w:t>。</w:t>
            </w:r>
          </w:p>
        </w:tc>
      </w:tr>
      <w:tr w14:paraId="1118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70" w:hRule="atLeast"/>
          <w:jc w:val="center"/>
        </w:trPr>
        <w:tc>
          <w:tcPr>
            <w:tcW w:w="1603" w:type="dxa"/>
            <w:vMerge w:val="continue"/>
            <w:noWrap/>
            <w:vAlign w:val="center"/>
          </w:tcPr>
          <w:p w14:paraId="7BDF3700">
            <w:pPr>
              <w:widowControl/>
              <w:spacing w:line="520" w:lineRule="exact"/>
              <w:jc w:val="left"/>
              <w:rPr>
                <w:rFonts w:hint="eastAsia" w:ascii="仿宋" w:hAnsi="仿宋" w:eastAsia="仿宋" w:cs="仿宋"/>
                <w:color w:val="auto"/>
                <w:sz w:val="30"/>
                <w:szCs w:val="30"/>
              </w:rPr>
            </w:pPr>
          </w:p>
        </w:tc>
        <w:tc>
          <w:tcPr>
            <w:tcW w:w="2820" w:type="dxa"/>
            <w:noWrap/>
            <w:vAlign w:val="center"/>
          </w:tcPr>
          <w:p w14:paraId="6C0F2E54">
            <w:pPr>
              <w:widowControl/>
              <w:spacing w:line="520" w:lineRule="exac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维修</w:t>
            </w:r>
            <w:r>
              <w:rPr>
                <w:rFonts w:hint="eastAsia" w:ascii="仿宋" w:hAnsi="仿宋" w:eastAsia="仿宋" w:cs="仿宋"/>
                <w:color w:val="auto"/>
                <w:sz w:val="30"/>
                <w:szCs w:val="30"/>
                <w:lang w:val="en-US" w:eastAsia="zh-CN"/>
              </w:rPr>
              <w:t>材料费</w:t>
            </w:r>
          </w:p>
          <w:p w14:paraId="7BEF31FD">
            <w:pPr>
              <w:widowControl/>
              <w:spacing w:line="520" w:lineRule="exac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（明细详见附表：维修材料报价明细表）</w:t>
            </w:r>
          </w:p>
        </w:tc>
        <w:tc>
          <w:tcPr>
            <w:tcW w:w="3649" w:type="dxa"/>
            <w:noWrap/>
            <w:vAlign w:val="center"/>
          </w:tcPr>
          <w:p w14:paraId="51ACA004">
            <w:pPr>
              <w:widowControl/>
              <w:spacing w:line="520" w:lineRule="exact"/>
              <w:jc w:val="center"/>
              <w:rPr>
                <w:rFonts w:hint="eastAsia" w:ascii="仿宋" w:hAnsi="仿宋" w:eastAsia="仿宋" w:cs="仿宋"/>
                <w:color w:val="auto"/>
                <w:sz w:val="30"/>
                <w:szCs w:val="30"/>
              </w:rPr>
            </w:pPr>
          </w:p>
        </w:tc>
        <w:tc>
          <w:tcPr>
            <w:tcW w:w="1946" w:type="dxa"/>
            <w:vMerge w:val="continue"/>
            <w:noWrap/>
            <w:vAlign w:val="center"/>
          </w:tcPr>
          <w:p w14:paraId="43502DCC">
            <w:pPr>
              <w:widowControl/>
              <w:spacing w:line="520" w:lineRule="exact"/>
              <w:jc w:val="center"/>
              <w:rPr>
                <w:rFonts w:hint="eastAsia" w:ascii="仿宋" w:hAnsi="仿宋" w:eastAsia="仿宋" w:cs="仿宋"/>
                <w:color w:val="auto"/>
                <w:sz w:val="30"/>
                <w:szCs w:val="30"/>
              </w:rPr>
            </w:pPr>
          </w:p>
        </w:tc>
      </w:tr>
      <w:tr w14:paraId="38F9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27" w:hRule="atLeast"/>
          <w:jc w:val="center"/>
        </w:trPr>
        <w:tc>
          <w:tcPr>
            <w:tcW w:w="4423" w:type="dxa"/>
            <w:gridSpan w:val="2"/>
            <w:noWrap/>
            <w:vAlign w:val="center"/>
          </w:tcPr>
          <w:p w14:paraId="78709C54">
            <w:pPr>
              <w:widowControl/>
              <w:spacing w:line="52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合计</w:t>
            </w:r>
          </w:p>
        </w:tc>
        <w:tc>
          <w:tcPr>
            <w:tcW w:w="5595" w:type="dxa"/>
            <w:gridSpan w:val="2"/>
            <w:noWrap/>
            <w:vAlign w:val="center"/>
          </w:tcPr>
          <w:p w14:paraId="030F2DFC">
            <w:pPr>
              <w:widowControl/>
              <w:spacing w:line="520" w:lineRule="exact"/>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大写：</w:t>
            </w:r>
          </w:p>
          <w:p w14:paraId="4D2C75CA">
            <w:pPr>
              <w:widowControl/>
              <w:spacing w:line="520" w:lineRule="exact"/>
              <w:jc w:val="left"/>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小写：</w:t>
            </w:r>
          </w:p>
        </w:tc>
      </w:tr>
      <w:tr w14:paraId="7747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18" w:type="dxa"/>
            <w:gridSpan w:val="4"/>
            <w:noWrap w:val="0"/>
            <w:vAlign w:val="center"/>
          </w:tcPr>
          <w:p w14:paraId="5AFF39D0">
            <w:pPr>
              <w:widowControl/>
              <w:spacing w:line="520" w:lineRule="exact"/>
              <w:rPr>
                <w:rFonts w:hint="eastAsia"/>
              </w:rPr>
            </w:pPr>
            <w:r>
              <w:rPr>
                <w:rFonts w:hint="eastAsia"/>
              </w:rPr>
              <w:t>注：1、报价函若有分页，请加盖骑缝章；</w:t>
            </w:r>
          </w:p>
          <w:p w14:paraId="30C9880D">
            <w:pPr>
              <w:widowControl/>
              <w:numPr>
                <w:ilvl w:val="0"/>
                <w:numId w:val="2"/>
              </w:numPr>
              <w:spacing w:line="520" w:lineRule="exact"/>
              <w:ind w:firstLine="480" w:firstLineChars="200"/>
              <w:rPr>
                <w:rFonts w:hint="eastAsia"/>
              </w:rPr>
            </w:pPr>
            <w:r>
              <w:rPr>
                <w:rFonts w:hint="eastAsia"/>
              </w:rPr>
              <w:t>报价函用信封装好并密封；</w:t>
            </w:r>
          </w:p>
          <w:p w14:paraId="57FB89B0">
            <w:pPr>
              <w:widowControl/>
              <w:numPr>
                <w:ilvl w:val="0"/>
                <w:numId w:val="2"/>
              </w:numPr>
              <w:spacing w:line="520" w:lineRule="exact"/>
              <w:ind w:firstLine="480" w:firstLineChars="200"/>
              <w:rPr>
                <w:rFonts w:hint="eastAsia"/>
              </w:rPr>
            </w:pPr>
            <w:r>
              <w:rPr>
                <w:rFonts w:hint="eastAsia"/>
              </w:rPr>
              <w:t>报价有效期</w:t>
            </w:r>
            <w:r>
              <w:rPr>
                <w:rFonts w:hint="eastAsia"/>
                <w:u w:val="single"/>
              </w:rPr>
              <w:t xml:space="preserve"> 90 </w:t>
            </w:r>
            <w:r>
              <w:rPr>
                <w:rFonts w:hint="eastAsia"/>
              </w:rPr>
              <w:t>天；</w:t>
            </w:r>
          </w:p>
          <w:p w14:paraId="52D5EBA8">
            <w:pPr>
              <w:widowControl/>
              <w:spacing w:line="520" w:lineRule="exact"/>
              <w:ind w:firstLine="480" w:firstLineChars="200"/>
            </w:pPr>
            <w:r>
              <w:rPr>
                <w:rFonts w:hint="eastAsia"/>
              </w:rPr>
              <w:t>4、报价要求货币为人民币，且报价应含税及完成本项目的一切相关费用；</w:t>
            </w:r>
          </w:p>
          <w:p w14:paraId="4F3100F5">
            <w:pPr>
              <w:widowControl/>
              <w:spacing w:line="520" w:lineRule="exact"/>
              <w:ind w:firstLine="480" w:firstLineChars="200"/>
              <w:rPr>
                <w:rFonts w:hint="eastAsia"/>
              </w:rPr>
            </w:pPr>
            <w:r>
              <w:rPr>
                <w:rFonts w:hint="eastAsia"/>
              </w:rPr>
              <w:t>5、报价超过含税最高限价</w:t>
            </w:r>
            <w:r>
              <w:t>的为无效报价</w:t>
            </w:r>
            <w:r>
              <w:rPr>
                <w:rFonts w:hint="eastAsia"/>
              </w:rPr>
              <w:t>。投标报价出现总价金额与分项报价汇总金额不一致的，以总价为准，修改分项报价；大写金额和小写金额不一致的，以大写金额为准。</w:t>
            </w:r>
          </w:p>
          <w:p w14:paraId="2F965D04">
            <w:pPr>
              <w:widowControl/>
              <w:spacing w:line="520" w:lineRule="exact"/>
              <w:ind w:firstLine="480" w:firstLineChars="200"/>
              <w:rPr>
                <w:rFonts w:hint="eastAsia"/>
              </w:rPr>
            </w:pPr>
            <w:r>
              <w:rPr>
                <w:rFonts w:hint="eastAsia"/>
              </w:rPr>
              <w:t>6、报价函内容不允许做任何变更，变更视为无效报价（格式可根据实际需求自行排版）。</w:t>
            </w:r>
          </w:p>
          <w:p w14:paraId="3B3CD4D6">
            <w:pPr>
              <w:widowControl/>
              <w:spacing w:line="520" w:lineRule="exact"/>
              <w:ind w:firstLine="480" w:firstLineChars="200"/>
              <w:rPr>
                <w:rFonts w:hint="default"/>
                <w:lang w:val="en-US" w:eastAsia="zh-CN"/>
              </w:rPr>
            </w:pPr>
            <w:r>
              <w:rPr>
                <w:rFonts w:hint="eastAsia"/>
              </w:rPr>
              <w:t>7、</w:t>
            </w:r>
            <w:r>
              <w:rPr>
                <w:rFonts w:hint="eastAsia"/>
                <w:lang w:val="en-US" w:eastAsia="zh-CN"/>
              </w:rPr>
              <w:t>类别为“维修材料费”的报价须与附表报价总金额一致。附表为本报价函的组成部分。</w:t>
            </w:r>
          </w:p>
        </w:tc>
      </w:tr>
    </w:tbl>
    <w:p w14:paraId="2D379A6F">
      <w:pPr>
        <w:spacing w:line="520" w:lineRule="exact"/>
        <w:rPr>
          <w:rFonts w:hint="eastAsia" w:ascii="宋体" w:hAnsi="宋体"/>
          <w:b/>
          <w:bCs/>
          <w:sz w:val="28"/>
          <w:szCs w:val="28"/>
        </w:rPr>
      </w:pPr>
    </w:p>
    <w:p w14:paraId="55039651">
      <w:pPr>
        <w:spacing w:line="520" w:lineRule="exact"/>
        <w:rPr>
          <w:rFonts w:hint="eastAsia" w:ascii="宋体" w:hAnsi="宋体"/>
          <w:b/>
          <w:bCs/>
          <w:sz w:val="28"/>
          <w:szCs w:val="28"/>
        </w:rPr>
        <w:sectPr>
          <w:pgSz w:w="11906" w:h="16838"/>
          <w:pgMar w:top="1440" w:right="1800" w:bottom="1440" w:left="1800" w:header="851" w:footer="992" w:gutter="0"/>
          <w:cols w:space="720" w:num="1"/>
          <w:docGrid w:type="lines" w:linePitch="312" w:charSpace="0"/>
        </w:sectPr>
      </w:pPr>
    </w:p>
    <w:p w14:paraId="31013B52">
      <w:pPr>
        <w:spacing w:line="520" w:lineRule="exact"/>
        <w:rPr>
          <w:rFonts w:hint="eastAsia" w:ascii="宋体" w:hAnsi="宋体"/>
          <w:b/>
          <w:bCs/>
          <w:sz w:val="28"/>
          <w:szCs w:val="28"/>
          <w:lang w:eastAsia="zh-CN"/>
        </w:rPr>
      </w:pPr>
      <w:r>
        <w:rPr>
          <w:rFonts w:hint="eastAsia" w:ascii="宋体" w:hAnsi="宋体"/>
          <w:b/>
          <w:bCs/>
          <w:sz w:val="28"/>
          <w:szCs w:val="28"/>
        </w:rPr>
        <w:t>附表</w:t>
      </w:r>
      <w:r>
        <w:rPr>
          <w:rFonts w:hint="eastAsia" w:ascii="宋体" w:hAnsi="宋体"/>
          <w:b/>
          <w:bCs/>
          <w:sz w:val="28"/>
          <w:szCs w:val="28"/>
          <w:lang w:eastAsia="zh-CN"/>
        </w:rPr>
        <w:t>：</w:t>
      </w:r>
    </w:p>
    <w:p w14:paraId="658ACB66">
      <w:pPr>
        <w:spacing w:line="520" w:lineRule="exact"/>
        <w:jc w:val="center"/>
        <w:rPr>
          <w:rFonts w:hint="default" w:ascii="宋体" w:hAnsi="宋体"/>
          <w:b/>
          <w:bCs/>
          <w:sz w:val="28"/>
          <w:szCs w:val="28"/>
          <w:lang w:val="en-US" w:eastAsia="zh-CN"/>
        </w:rPr>
      </w:pPr>
      <w:r>
        <w:rPr>
          <w:rFonts w:hint="eastAsia" w:ascii="宋体" w:hAnsi="宋体"/>
          <w:b/>
          <w:bCs/>
          <w:sz w:val="28"/>
          <w:szCs w:val="28"/>
          <w:lang w:val="en-US" w:eastAsia="zh-CN"/>
        </w:rPr>
        <w:t>维修</w:t>
      </w:r>
      <w:r>
        <w:rPr>
          <w:rFonts w:hint="eastAsia" w:ascii="宋体" w:hAnsi="宋体"/>
          <w:b/>
          <w:bCs/>
          <w:sz w:val="28"/>
          <w:szCs w:val="28"/>
          <w:lang w:val="en-US" w:eastAsia="zh-CN"/>
        </w:rPr>
        <w:t>材料报价明细表</w:t>
      </w:r>
    </w:p>
    <w:tbl>
      <w:tblPr>
        <w:tblStyle w:val="12"/>
        <w:tblW w:w="10230" w:type="dxa"/>
        <w:tblInd w:w="-823" w:type="dxa"/>
        <w:tblLayout w:type="autofit"/>
        <w:tblCellMar>
          <w:top w:w="0" w:type="dxa"/>
          <w:left w:w="108" w:type="dxa"/>
          <w:bottom w:w="0" w:type="dxa"/>
          <w:right w:w="108" w:type="dxa"/>
        </w:tblCellMar>
      </w:tblPr>
      <w:tblGrid>
        <w:gridCol w:w="660"/>
        <w:gridCol w:w="1755"/>
        <w:gridCol w:w="2595"/>
        <w:gridCol w:w="1170"/>
        <w:gridCol w:w="870"/>
        <w:gridCol w:w="1620"/>
        <w:gridCol w:w="1560"/>
      </w:tblGrid>
      <w:tr w14:paraId="276F8EB1">
        <w:tblPrEx>
          <w:tblCellMar>
            <w:top w:w="0" w:type="dxa"/>
            <w:left w:w="108" w:type="dxa"/>
            <w:bottom w:w="0" w:type="dxa"/>
            <w:right w:w="108" w:type="dxa"/>
          </w:tblCellMar>
        </w:tblPrEx>
        <w:trPr>
          <w:trHeight w:val="227" w:hRule="atLeast"/>
        </w:trPr>
        <w:tc>
          <w:tcPr>
            <w:tcW w:w="660" w:type="dxa"/>
            <w:tcBorders>
              <w:top w:val="single" w:color="000000" w:sz="4" w:space="0"/>
              <w:left w:val="single" w:color="000000" w:sz="4" w:space="0"/>
              <w:bottom w:val="single" w:color="000000" w:sz="4" w:space="0"/>
              <w:right w:val="single" w:color="000000" w:sz="4" w:space="0"/>
            </w:tcBorders>
            <w:noWrap w:val="0"/>
            <w:vAlign w:val="top"/>
          </w:tcPr>
          <w:p w14:paraId="381EE26D">
            <w:pPr>
              <w:widowControl/>
              <w:jc w:val="center"/>
              <w:textAlignment w:val="top"/>
              <w:rPr>
                <w:rFonts w:hint="eastAsia" w:ascii="宋体" w:hAnsi="宋体"/>
                <w:b/>
                <w:bCs/>
                <w:sz w:val="22"/>
                <w:szCs w:val="22"/>
              </w:rPr>
            </w:pPr>
            <w:r>
              <w:rPr>
                <w:rFonts w:hint="eastAsia" w:ascii="宋体" w:hAnsi="宋体"/>
                <w:b/>
                <w:bCs/>
                <w:sz w:val="22"/>
                <w:szCs w:val="22"/>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31E6B54E">
            <w:pPr>
              <w:widowControl/>
              <w:jc w:val="center"/>
              <w:textAlignment w:val="top"/>
              <w:rPr>
                <w:rFonts w:hint="eastAsia" w:ascii="宋体" w:hAnsi="宋体"/>
                <w:b/>
                <w:bCs/>
                <w:sz w:val="22"/>
                <w:szCs w:val="22"/>
              </w:rPr>
            </w:pPr>
            <w:r>
              <w:rPr>
                <w:rFonts w:hint="eastAsia" w:ascii="宋体" w:hAnsi="宋体"/>
                <w:b/>
                <w:bCs/>
                <w:sz w:val="22"/>
                <w:szCs w:val="22"/>
                <w:lang w:bidi="ar"/>
              </w:rPr>
              <w:t>名称</w:t>
            </w:r>
          </w:p>
        </w:tc>
        <w:tc>
          <w:tcPr>
            <w:tcW w:w="2595" w:type="dxa"/>
            <w:tcBorders>
              <w:top w:val="single" w:color="000000" w:sz="4" w:space="0"/>
              <w:left w:val="single" w:color="000000" w:sz="4" w:space="0"/>
              <w:bottom w:val="single" w:color="000000" w:sz="4" w:space="0"/>
              <w:right w:val="single" w:color="000000" w:sz="4" w:space="0"/>
            </w:tcBorders>
            <w:noWrap w:val="0"/>
            <w:vAlign w:val="top"/>
          </w:tcPr>
          <w:p w14:paraId="310A4CBF">
            <w:pPr>
              <w:widowControl/>
              <w:jc w:val="center"/>
              <w:textAlignment w:val="top"/>
              <w:rPr>
                <w:rFonts w:hint="eastAsia" w:ascii="宋体" w:hAnsi="宋体"/>
                <w:b/>
                <w:bCs/>
                <w:sz w:val="22"/>
                <w:szCs w:val="22"/>
              </w:rPr>
            </w:pPr>
            <w:r>
              <w:rPr>
                <w:rFonts w:hint="eastAsia" w:ascii="宋体" w:hAnsi="宋体"/>
                <w:b/>
                <w:bCs/>
                <w:sz w:val="22"/>
                <w:szCs w:val="22"/>
                <w:lang w:bidi="ar"/>
              </w:rPr>
              <w:t>需求参数</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328AE936">
            <w:pPr>
              <w:widowControl/>
              <w:jc w:val="center"/>
              <w:textAlignment w:val="top"/>
              <w:rPr>
                <w:rFonts w:hint="eastAsia" w:ascii="宋体" w:hAnsi="宋体"/>
                <w:b/>
                <w:bCs/>
                <w:sz w:val="22"/>
                <w:szCs w:val="22"/>
              </w:rPr>
            </w:pPr>
            <w:r>
              <w:rPr>
                <w:rFonts w:hint="eastAsia" w:ascii="宋体" w:hAnsi="宋体"/>
                <w:b/>
                <w:bCs/>
                <w:sz w:val="22"/>
                <w:szCs w:val="22"/>
                <w:lang w:bidi="ar"/>
              </w:rPr>
              <w:t>单位</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5F764C51">
            <w:pPr>
              <w:widowControl/>
              <w:jc w:val="center"/>
              <w:textAlignment w:val="top"/>
              <w:rPr>
                <w:rFonts w:hint="eastAsia" w:ascii="宋体" w:hAnsi="宋体"/>
                <w:b/>
                <w:bCs/>
                <w:sz w:val="22"/>
                <w:szCs w:val="22"/>
              </w:rPr>
            </w:pPr>
            <w:r>
              <w:rPr>
                <w:rFonts w:hint="eastAsia" w:ascii="宋体" w:hAnsi="宋体"/>
                <w:b/>
                <w:bCs/>
                <w:sz w:val="22"/>
                <w:szCs w:val="22"/>
                <w:lang w:bidi="ar"/>
              </w:rPr>
              <w:t>数量</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14:paraId="4E7325C9">
            <w:pPr>
              <w:widowControl/>
              <w:jc w:val="center"/>
              <w:textAlignment w:val="top"/>
              <w:rPr>
                <w:rFonts w:hint="default" w:ascii="宋体" w:hAnsi="宋体" w:eastAsia="宋体"/>
                <w:b/>
                <w:bCs/>
                <w:sz w:val="22"/>
                <w:szCs w:val="22"/>
                <w:lang w:val="en-US" w:eastAsia="zh-CN" w:bidi="ar"/>
              </w:rPr>
            </w:pPr>
            <w:r>
              <w:rPr>
                <w:rFonts w:hint="eastAsia" w:ascii="宋体" w:hAnsi="宋体"/>
                <w:b/>
                <w:bCs/>
                <w:sz w:val="22"/>
                <w:szCs w:val="22"/>
                <w:lang w:val="en-US" w:eastAsia="zh-CN" w:bidi="ar"/>
              </w:rPr>
              <w:t>含税单价（元）</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14:paraId="58E4EDB2">
            <w:pPr>
              <w:widowControl/>
              <w:jc w:val="center"/>
              <w:textAlignment w:val="top"/>
              <w:rPr>
                <w:rFonts w:hint="default" w:ascii="宋体" w:hAnsi="宋体" w:eastAsia="宋体"/>
                <w:b/>
                <w:bCs/>
                <w:sz w:val="22"/>
                <w:szCs w:val="22"/>
                <w:lang w:val="en-US" w:eastAsia="zh-CN" w:bidi="ar"/>
              </w:rPr>
            </w:pPr>
            <w:r>
              <w:rPr>
                <w:rFonts w:hint="eastAsia" w:ascii="宋体" w:hAnsi="宋体"/>
                <w:b/>
                <w:bCs/>
                <w:sz w:val="22"/>
                <w:szCs w:val="22"/>
                <w:lang w:val="en-US" w:eastAsia="zh-CN" w:bidi="ar"/>
              </w:rPr>
              <w:t>含税总价（元）</w:t>
            </w:r>
          </w:p>
        </w:tc>
      </w:tr>
      <w:tr w14:paraId="0EF2CDE5">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65F957">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B00BE14">
            <w:pPr>
              <w:widowControl/>
              <w:jc w:val="center"/>
              <w:textAlignment w:val="center"/>
              <w:rPr>
                <w:rFonts w:hint="eastAsia" w:ascii="宋体" w:hAnsi="宋体"/>
                <w:sz w:val="22"/>
                <w:szCs w:val="22"/>
              </w:rPr>
            </w:pPr>
            <w:r>
              <w:rPr>
                <w:rFonts w:hint="eastAsia" w:ascii="宋体" w:hAnsi="宋体"/>
                <w:sz w:val="22"/>
                <w:szCs w:val="22"/>
                <w:lang w:bidi="ar"/>
              </w:rPr>
              <w:t>枪机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C7244A4">
            <w:pPr>
              <w:widowControl/>
              <w:jc w:val="center"/>
              <w:textAlignment w:val="center"/>
              <w:rPr>
                <w:rFonts w:hint="eastAsia" w:ascii="宋体" w:hAnsi="宋体"/>
                <w:sz w:val="22"/>
                <w:szCs w:val="22"/>
              </w:rPr>
            </w:pPr>
            <w:r>
              <w:rPr>
                <w:rFonts w:hint="eastAsia" w:ascii="宋体" w:hAnsi="宋体"/>
                <w:sz w:val="22"/>
                <w:szCs w:val="22"/>
                <w:lang w:bidi="ar"/>
              </w:rPr>
              <w:t>400万高清网络</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D841496">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614F50">
            <w:pPr>
              <w:widowControl/>
              <w:jc w:val="center"/>
              <w:textAlignment w:val="center"/>
              <w:rPr>
                <w:rFonts w:hint="eastAsia" w:ascii="宋体" w:hAnsi="宋体"/>
                <w:sz w:val="22"/>
                <w:szCs w:val="22"/>
              </w:rPr>
            </w:pPr>
            <w:r>
              <w:rPr>
                <w:rFonts w:hint="eastAsia" w:ascii="宋体" w:hAnsi="宋体"/>
                <w:sz w:val="22"/>
                <w:szCs w:val="22"/>
                <w:lang w:bidi="ar"/>
              </w:rPr>
              <w:t xml:space="preserve">25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354891">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6658AE4">
            <w:pPr>
              <w:widowControl/>
              <w:jc w:val="center"/>
              <w:textAlignment w:val="center"/>
              <w:rPr>
                <w:rFonts w:hint="eastAsia" w:ascii="宋体" w:hAnsi="宋体"/>
                <w:sz w:val="22"/>
                <w:szCs w:val="22"/>
                <w:lang w:bidi="ar"/>
              </w:rPr>
            </w:pPr>
          </w:p>
        </w:tc>
      </w:tr>
      <w:tr w14:paraId="4DD2BD5E">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4703DA6">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3A34DC6">
            <w:pPr>
              <w:widowControl/>
              <w:jc w:val="center"/>
              <w:textAlignment w:val="center"/>
              <w:rPr>
                <w:rFonts w:hint="eastAsia" w:ascii="宋体" w:hAnsi="宋体"/>
                <w:sz w:val="22"/>
                <w:szCs w:val="22"/>
              </w:rPr>
            </w:pPr>
            <w:r>
              <w:rPr>
                <w:rFonts w:hint="eastAsia" w:ascii="宋体" w:hAnsi="宋体"/>
                <w:sz w:val="22"/>
                <w:szCs w:val="22"/>
                <w:lang w:bidi="ar"/>
              </w:rPr>
              <w:t>室内半球机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ABE5F22">
            <w:pPr>
              <w:widowControl/>
              <w:jc w:val="center"/>
              <w:textAlignment w:val="center"/>
              <w:rPr>
                <w:rFonts w:hint="eastAsia" w:ascii="宋体" w:hAnsi="宋体"/>
                <w:sz w:val="22"/>
                <w:szCs w:val="22"/>
              </w:rPr>
            </w:pPr>
            <w:r>
              <w:rPr>
                <w:rFonts w:hint="eastAsia" w:ascii="宋体" w:hAnsi="宋体"/>
                <w:sz w:val="22"/>
                <w:szCs w:val="22"/>
                <w:lang w:bidi="ar"/>
              </w:rPr>
              <w:t>200万高清网络</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82180A">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DC78EB9">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5BCADB">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DB0582">
            <w:pPr>
              <w:widowControl/>
              <w:jc w:val="center"/>
              <w:textAlignment w:val="center"/>
              <w:rPr>
                <w:rFonts w:hint="eastAsia" w:ascii="宋体" w:hAnsi="宋体"/>
                <w:sz w:val="22"/>
                <w:szCs w:val="22"/>
                <w:lang w:bidi="ar"/>
              </w:rPr>
            </w:pPr>
          </w:p>
        </w:tc>
      </w:tr>
      <w:tr w14:paraId="21DFB79C">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CA6865">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9C60554">
            <w:pPr>
              <w:widowControl/>
              <w:jc w:val="center"/>
              <w:textAlignment w:val="center"/>
              <w:rPr>
                <w:rFonts w:hint="eastAsia" w:ascii="宋体" w:hAnsi="宋体"/>
                <w:sz w:val="22"/>
                <w:szCs w:val="22"/>
              </w:rPr>
            </w:pPr>
            <w:r>
              <w:rPr>
                <w:rFonts w:hint="eastAsia" w:ascii="宋体" w:hAnsi="宋体"/>
                <w:sz w:val="22"/>
                <w:szCs w:val="22"/>
                <w:lang w:bidi="ar"/>
              </w:rPr>
              <w:t>枪机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0A479D6">
            <w:pPr>
              <w:widowControl/>
              <w:jc w:val="center"/>
              <w:textAlignment w:val="center"/>
              <w:rPr>
                <w:rFonts w:hint="eastAsia" w:ascii="宋体" w:hAnsi="宋体"/>
                <w:sz w:val="22"/>
                <w:szCs w:val="22"/>
              </w:rPr>
            </w:pPr>
            <w:r>
              <w:rPr>
                <w:rFonts w:hint="eastAsia" w:ascii="宋体" w:hAnsi="宋体"/>
                <w:sz w:val="22"/>
                <w:szCs w:val="22"/>
                <w:lang w:bidi="ar"/>
              </w:rPr>
              <w:t>200万模拟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ED3592C">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BF674A1">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996495">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AED1A1F">
            <w:pPr>
              <w:widowControl/>
              <w:jc w:val="center"/>
              <w:textAlignment w:val="center"/>
              <w:rPr>
                <w:rFonts w:hint="eastAsia" w:ascii="宋体" w:hAnsi="宋体"/>
                <w:sz w:val="22"/>
                <w:szCs w:val="22"/>
                <w:lang w:bidi="ar"/>
              </w:rPr>
            </w:pPr>
          </w:p>
        </w:tc>
      </w:tr>
      <w:tr w14:paraId="36EE2E93">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9FAAB31">
            <w:pPr>
              <w:widowControl/>
              <w:jc w:val="center"/>
              <w:textAlignment w:val="center"/>
              <w:rPr>
                <w:rFonts w:hint="eastAsia" w:ascii="宋体" w:hAnsi="宋体"/>
                <w:sz w:val="22"/>
                <w:szCs w:val="22"/>
              </w:rPr>
            </w:pPr>
            <w:r>
              <w:rPr>
                <w:rFonts w:hint="eastAsia" w:ascii="宋体" w:hAnsi="宋体"/>
                <w:sz w:val="22"/>
                <w:szCs w:val="22"/>
                <w:lang w:bidi="ar"/>
              </w:rPr>
              <w:t xml:space="preserve">4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71908FA">
            <w:pPr>
              <w:widowControl/>
              <w:jc w:val="center"/>
              <w:textAlignment w:val="center"/>
              <w:rPr>
                <w:rFonts w:hint="eastAsia" w:ascii="宋体" w:hAnsi="宋体"/>
                <w:sz w:val="22"/>
                <w:szCs w:val="22"/>
              </w:rPr>
            </w:pPr>
            <w:r>
              <w:rPr>
                <w:rFonts w:hint="eastAsia" w:ascii="宋体" w:hAnsi="宋体"/>
                <w:sz w:val="22"/>
                <w:szCs w:val="22"/>
                <w:lang w:bidi="ar"/>
              </w:rPr>
              <w:t>室内半球机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2AA0C26">
            <w:pPr>
              <w:widowControl/>
              <w:jc w:val="center"/>
              <w:textAlignment w:val="center"/>
              <w:rPr>
                <w:rFonts w:hint="eastAsia" w:ascii="宋体" w:hAnsi="宋体"/>
                <w:sz w:val="22"/>
                <w:szCs w:val="22"/>
              </w:rPr>
            </w:pPr>
            <w:r>
              <w:rPr>
                <w:rFonts w:hint="eastAsia" w:ascii="宋体" w:hAnsi="宋体"/>
                <w:sz w:val="22"/>
                <w:szCs w:val="22"/>
                <w:lang w:bidi="ar"/>
              </w:rPr>
              <w:t>200万模拟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4CA533">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6DD84E">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8CD5C7">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2FA00D">
            <w:pPr>
              <w:widowControl/>
              <w:jc w:val="center"/>
              <w:textAlignment w:val="center"/>
              <w:rPr>
                <w:rFonts w:hint="eastAsia" w:ascii="宋体" w:hAnsi="宋体"/>
                <w:sz w:val="22"/>
                <w:szCs w:val="22"/>
                <w:lang w:bidi="ar"/>
              </w:rPr>
            </w:pPr>
          </w:p>
        </w:tc>
      </w:tr>
      <w:tr w14:paraId="4B3AF1F3">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95E3B2">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3B899F1">
            <w:pPr>
              <w:widowControl/>
              <w:jc w:val="center"/>
              <w:textAlignment w:val="center"/>
              <w:rPr>
                <w:rFonts w:hint="eastAsia" w:ascii="宋体" w:hAnsi="宋体"/>
                <w:sz w:val="22"/>
                <w:szCs w:val="22"/>
              </w:rPr>
            </w:pPr>
            <w:r>
              <w:rPr>
                <w:rFonts w:hint="eastAsia" w:ascii="宋体" w:hAnsi="宋体"/>
                <w:sz w:val="22"/>
                <w:szCs w:val="22"/>
                <w:lang w:bidi="ar"/>
              </w:rPr>
              <w:t>监控支架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DF6539C">
            <w:pPr>
              <w:widowControl/>
              <w:jc w:val="center"/>
              <w:textAlignment w:val="center"/>
              <w:rPr>
                <w:rFonts w:hint="eastAsia" w:ascii="宋体" w:hAnsi="宋体"/>
                <w:sz w:val="22"/>
                <w:szCs w:val="22"/>
              </w:rPr>
            </w:pPr>
            <w:r>
              <w:rPr>
                <w:rFonts w:hint="eastAsia" w:ascii="宋体" w:hAnsi="宋体"/>
                <w:sz w:val="22"/>
                <w:szCs w:val="22"/>
                <w:lang w:bidi="ar"/>
              </w:rPr>
              <w:t>枪机摄像头专用支架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58A6639">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BC7F6F">
            <w:pPr>
              <w:widowControl/>
              <w:jc w:val="center"/>
              <w:textAlignment w:val="center"/>
              <w:rPr>
                <w:rFonts w:hint="eastAsia" w:ascii="宋体" w:hAnsi="宋体"/>
                <w:sz w:val="22"/>
                <w:szCs w:val="22"/>
              </w:rPr>
            </w:pPr>
            <w:r>
              <w:rPr>
                <w:rFonts w:hint="eastAsia" w:ascii="宋体" w:hAnsi="宋体"/>
                <w:sz w:val="22"/>
                <w:szCs w:val="22"/>
                <w:lang w:bidi="ar"/>
              </w:rPr>
              <w:t xml:space="preserve">33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7079255">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169A28">
            <w:pPr>
              <w:widowControl/>
              <w:jc w:val="center"/>
              <w:textAlignment w:val="center"/>
              <w:rPr>
                <w:rFonts w:hint="eastAsia" w:ascii="宋体" w:hAnsi="宋体"/>
                <w:sz w:val="22"/>
                <w:szCs w:val="22"/>
                <w:lang w:bidi="ar"/>
              </w:rPr>
            </w:pPr>
          </w:p>
        </w:tc>
      </w:tr>
      <w:tr w14:paraId="174DEC6B">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0B95C07">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4050427">
            <w:pPr>
              <w:widowControl/>
              <w:jc w:val="center"/>
              <w:textAlignment w:val="center"/>
              <w:rPr>
                <w:rFonts w:hint="eastAsia" w:ascii="宋体" w:hAnsi="宋体"/>
                <w:sz w:val="22"/>
                <w:szCs w:val="22"/>
              </w:rPr>
            </w:pPr>
            <w:r>
              <w:rPr>
                <w:rFonts w:hint="eastAsia" w:ascii="宋体" w:hAnsi="宋体"/>
                <w:sz w:val="22"/>
                <w:szCs w:val="22"/>
                <w:lang w:bidi="ar"/>
              </w:rPr>
              <w:t>电源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1F3902D">
            <w:pPr>
              <w:widowControl/>
              <w:jc w:val="center"/>
              <w:textAlignment w:val="center"/>
              <w:rPr>
                <w:rFonts w:hint="eastAsia" w:ascii="宋体" w:hAnsi="宋体"/>
                <w:sz w:val="22"/>
                <w:szCs w:val="22"/>
              </w:rPr>
            </w:pPr>
            <w:r>
              <w:rPr>
                <w:rFonts w:hint="eastAsia" w:ascii="宋体" w:hAnsi="宋体"/>
                <w:sz w:val="22"/>
                <w:szCs w:val="22"/>
                <w:lang w:bidi="ar"/>
              </w:rPr>
              <w:t>12V2A</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C5AFF3">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FF15581">
            <w:pPr>
              <w:widowControl/>
              <w:jc w:val="center"/>
              <w:textAlignment w:val="center"/>
              <w:rPr>
                <w:rFonts w:hint="eastAsia" w:ascii="宋体" w:hAnsi="宋体"/>
                <w:sz w:val="22"/>
                <w:szCs w:val="22"/>
              </w:rPr>
            </w:pPr>
            <w:r>
              <w:rPr>
                <w:rFonts w:hint="eastAsia" w:ascii="宋体" w:hAnsi="宋体"/>
                <w:sz w:val="22"/>
                <w:szCs w:val="22"/>
                <w:lang w:bidi="ar"/>
              </w:rPr>
              <w:t xml:space="preserve">20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2B383B">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D31096">
            <w:pPr>
              <w:widowControl/>
              <w:jc w:val="center"/>
              <w:textAlignment w:val="center"/>
              <w:rPr>
                <w:rFonts w:hint="eastAsia" w:ascii="宋体" w:hAnsi="宋体"/>
                <w:sz w:val="22"/>
                <w:szCs w:val="22"/>
                <w:lang w:bidi="ar"/>
              </w:rPr>
            </w:pPr>
          </w:p>
        </w:tc>
      </w:tr>
      <w:tr w14:paraId="7726EC9E">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DED15F1">
            <w:pPr>
              <w:widowControl/>
              <w:jc w:val="center"/>
              <w:textAlignment w:val="center"/>
              <w:rPr>
                <w:rFonts w:hint="eastAsia" w:ascii="宋体" w:hAnsi="宋体"/>
                <w:sz w:val="22"/>
                <w:szCs w:val="22"/>
              </w:rPr>
            </w:pPr>
            <w:r>
              <w:rPr>
                <w:rFonts w:hint="eastAsia" w:ascii="宋体" w:hAnsi="宋体"/>
                <w:sz w:val="22"/>
                <w:szCs w:val="22"/>
                <w:lang w:bidi="ar"/>
              </w:rPr>
              <w:t xml:space="preserve">7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E803FC5">
            <w:pPr>
              <w:widowControl/>
              <w:jc w:val="center"/>
              <w:textAlignment w:val="center"/>
              <w:rPr>
                <w:rFonts w:hint="eastAsia" w:ascii="宋体" w:hAnsi="宋体"/>
                <w:sz w:val="22"/>
                <w:szCs w:val="22"/>
              </w:rPr>
            </w:pPr>
            <w:r>
              <w:rPr>
                <w:rFonts w:hint="eastAsia" w:ascii="宋体" w:hAnsi="宋体"/>
                <w:sz w:val="22"/>
                <w:szCs w:val="22"/>
                <w:lang w:bidi="ar"/>
              </w:rPr>
              <w:t>集中电源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C115A32">
            <w:pPr>
              <w:widowControl/>
              <w:jc w:val="center"/>
              <w:textAlignment w:val="center"/>
              <w:rPr>
                <w:rFonts w:hint="eastAsia" w:ascii="宋体" w:hAnsi="宋体"/>
                <w:sz w:val="22"/>
                <w:szCs w:val="22"/>
              </w:rPr>
            </w:pPr>
            <w:r>
              <w:rPr>
                <w:rFonts w:hint="eastAsia" w:ascii="宋体" w:hAnsi="宋体"/>
                <w:sz w:val="22"/>
                <w:szCs w:val="22"/>
                <w:lang w:bidi="ar"/>
              </w:rPr>
              <w:t>12v10A</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17713A5">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00EF96">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E97B16D">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8D0237">
            <w:pPr>
              <w:widowControl/>
              <w:jc w:val="center"/>
              <w:textAlignment w:val="center"/>
              <w:rPr>
                <w:rFonts w:hint="eastAsia" w:ascii="宋体" w:hAnsi="宋体"/>
                <w:sz w:val="22"/>
                <w:szCs w:val="22"/>
                <w:lang w:bidi="ar"/>
              </w:rPr>
            </w:pPr>
          </w:p>
        </w:tc>
      </w:tr>
      <w:tr w14:paraId="7F790D25">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4A8FC76">
            <w:pPr>
              <w:widowControl/>
              <w:jc w:val="center"/>
              <w:textAlignment w:val="center"/>
              <w:rPr>
                <w:rFonts w:hint="eastAsia" w:ascii="宋体" w:hAnsi="宋体"/>
                <w:sz w:val="22"/>
                <w:szCs w:val="22"/>
              </w:rPr>
            </w:pPr>
            <w:r>
              <w:rPr>
                <w:rFonts w:hint="eastAsia" w:ascii="宋体" w:hAnsi="宋体"/>
                <w:sz w:val="22"/>
                <w:szCs w:val="22"/>
                <w:lang w:bidi="ar"/>
              </w:rPr>
              <w:t xml:space="preserve">8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51DB685">
            <w:pPr>
              <w:widowControl/>
              <w:jc w:val="center"/>
              <w:textAlignment w:val="center"/>
              <w:rPr>
                <w:rFonts w:hint="eastAsia" w:ascii="宋体" w:hAnsi="宋体"/>
                <w:sz w:val="22"/>
                <w:szCs w:val="22"/>
              </w:rPr>
            </w:pPr>
            <w:r>
              <w:rPr>
                <w:rFonts w:hint="eastAsia" w:ascii="宋体" w:hAnsi="宋体"/>
                <w:sz w:val="22"/>
                <w:szCs w:val="22"/>
                <w:lang w:bidi="ar"/>
              </w:rPr>
              <w:t>硬盘录像机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585DDDC">
            <w:pPr>
              <w:widowControl/>
              <w:jc w:val="center"/>
              <w:textAlignment w:val="center"/>
              <w:rPr>
                <w:rFonts w:hint="eastAsia" w:ascii="宋体" w:hAnsi="宋体"/>
                <w:sz w:val="22"/>
                <w:szCs w:val="22"/>
              </w:rPr>
            </w:pPr>
            <w:r>
              <w:rPr>
                <w:rFonts w:hint="eastAsia" w:ascii="宋体" w:hAnsi="宋体"/>
                <w:sz w:val="22"/>
                <w:szCs w:val="22"/>
                <w:lang w:bidi="ar"/>
              </w:rPr>
              <w:t>8路双盘位、网络高清、双网口</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0D1A4C">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4566307">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8E2CF5">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B8F5CF">
            <w:pPr>
              <w:widowControl/>
              <w:jc w:val="center"/>
              <w:textAlignment w:val="center"/>
              <w:rPr>
                <w:rFonts w:hint="eastAsia" w:ascii="宋体" w:hAnsi="宋体"/>
                <w:sz w:val="22"/>
                <w:szCs w:val="22"/>
                <w:lang w:bidi="ar"/>
              </w:rPr>
            </w:pPr>
          </w:p>
        </w:tc>
      </w:tr>
      <w:tr w14:paraId="0AD4D9E0">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17B374F">
            <w:pPr>
              <w:widowControl/>
              <w:jc w:val="center"/>
              <w:textAlignment w:val="center"/>
              <w:rPr>
                <w:rFonts w:hint="eastAsia" w:ascii="宋体" w:hAnsi="宋体"/>
                <w:sz w:val="22"/>
                <w:szCs w:val="22"/>
              </w:rPr>
            </w:pPr>
            <w:r>
              <w:rPr>
                <w:rFonts w:hint="eastAsia" w:ascii="宋体" w:hAnsi="宋体"/>
                <w:sz w:val="22"/>
                <w:szCs w:val="22"/>
                <w:lang w:bidi="ar"/>
              </w:rPr>
              <w:t xml:space="preserve">9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5F18329">
            <w:pPr>
              <w:widowControl/>
              <w:jc w:val="center"/>
              <w:textAlignment w:val="center"/>
              <w:rPr>
                <w:rFonts w:hint="eastAsia" w:ascii="宋体" w:hAnsi="宋体"/>
                <w:sz w:val="22"/>
                <w:szCs w:val="22"/>
              </w:rPr>
            </w:pPr>
            <w:r>
              <w:rPr>
                <w:rFonts w:hint="eastAsia" w:ascii="宋体" w:hAnsi="宋体"/>
                <w:sz w:val="22"/>
                <w:szCs w:val="22"/>
                <w:lang w:bidi="ar"/>
              </w:rPr>
              <w:t>硬盘录像机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CFE5680">
            <w:pPr>
              <w:widowControl/>
              <w:jc w:val="center"/>
              <w:textAlignment w:val="center"/>
              <w:rPr>
                <w:rFonts w:hint="eastAsia" w:ascii="宋体" w:hAnsi="宋体"/>
                <w:sz w:val="22"/>
                <w:szCs w:val="22"/>
              </w:rPr>
            </w:pPr>
            <w:r>
              <w:rPr>
                <w:rFonts w:hint="eastAsia" w:ascii="宋体" w:hAnsi="宋体"/>
                <w:sz w:val="22"/>
                <w:szCs w:val="22"/>
                <w:lang w:bidi="ar"/>
              </w:rPr>
              <w:t>16路4盘位、网络高清、双网口</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B28FE90">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847097">
            <w:pPr>
              <w:widowControl/>
              <w:jc w:val="center"/>
              <w:textAlignment w:val="center"/>
              <w:rPr>
                <w:rFonts w:hint="eastAsia" w:ascii="宋体" w:hAnsi="宋体"/>
                <w:sz w:val="22"/>
                <w:szCs w:val="22"/>
              </w:rPr>
            </w:pPr>
            <w:r>
              <w:rPr>
                <w:rFonts w:hint="eastAsia" w:ascii="宋体" w:hAnsi="宋体"/>
                <w:sz w:val="22"/>
                <w:szCs w:val="22"/>
                <w:lang w:bidi="ar"/>
              </w:rPr>
              <w:t xml:space="preserve">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3BB87E">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DDEFCB">
            <w:pPr>
              <w:widowControl/>
              <w:jc w:val="center"/>
              <w:textAlignment w:val="center"/>
              <w:rPr>
                <w:rFonts w:hint="eastAsia" w:ascii="宋体" w:hAnsi="宋体"/>
                <w:sz w:val="22"/>
                <w:szCs w:val="22"/>
                <w:lang w:bidi="ar"/>
              </w:rPr>
            </w:pPr>
          </w:p>
        </w:tc>
      </w:tr>
      <w:tr w14:paraId="770047DF">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02577A1">
            <w:pPr>
              <w:widowControl/>
              <w:jc w:val="center"/>
              <w:textAlignment w:val="center"/>
              <w:rPr>
                <w:rFonts w:hint="eastAsia" w:ascii="宋体" w:hAnsi="宋体"/>
                <w:sz w:val="22"/>
                <w:szCs w:val="22"/>
              </w:rPr>
            </w:pPr>
            <w:r>
              <w:rPr>
                <w:rFonts w:hint="eastAsia" w:ascii="宋体" w:hAnsi="宋体"/>
                <w:sz w:val="22"/>
                <w:szCs w:val="22"/>
                <w:lang w:bidi="ar"/>
              </w:rPr>
              <w:t xml:space="preserve">10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318BFDF">
            <w:pPr>
              <w:widowControl/>
              <w:jc w:val="center"/>
              <w:textAlignment w:val="center"/>
              <w:rPr>
                <w:rFonts w:hint="eastAsia" w:ascii="宋体" w:hAnsi="宋体"/>
                <w:sz w:val="22"/>
                <w:szCs w:val="22"/>
              </w:rPr>
            </w:pPr>
            <w:r>
              <w:rPr>
                <w:rFonts w:hint="eastAsia" w:ascii="宋体" w:hAnsi="宋体"/>
                <w:sz w:val="22"/>
                <w:szCs w:val="22"/>
                <w:lang w:bidi="ar"/>
              </w:rPr>
              <w:t>硬盘录像机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925A953">
            <w:pPr>
              <w:widowControl/>
              <w:jc w:val="center"/>
              <w:textAlignment w:val="center"/>
              <w:rPr>
                <w:rFonts w:hint="eastAsia" w:ascii="宋体" w:hAnsi="宋体"/>
                <w:sz w:val="22"/>
                <w:szCs w:val="22"/>
              </w:rPr>
            </w:pPr>
            <w:r>
              <w:rPr>
                <w:rFonts w:hint="eastAsia" w:ascii="宋体" w:hAnsi="宋体"/>
                <w:sz w:val="22"/>
                <w:szCs w:val="22"/>
                <w:lang w:bidi="ar"/>
              </w:rPr>
              <w:t>8路双盘位、模拟、双网口</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C68F8C">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02946E">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63D214">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E26FFE3">
            <w:pPr>
              <w:widowControl/>
              <w:jc w:val="center"/>
              <w:textAlignment w:val="center"/>
              <w:rPr>
                <w:rFonts w:hint="eastAsia" w:ascii="宋体" w:hAnsi="宋体"/>
                <w:sz w:val="22"/>
                <w:szCs w:val="22"/>
                <w:lang w:bidi="ar"/>
              </w:rPr>
            </w:pPr>
          </w:p>
        </w:tc>
      </w:tr>
      <w:tr w14:paraId="7A9B1510">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147054">
            <w:pPr>
              <w:widowControl/>
              <w:jc w:val="center"/>
              <w:textAlignment w:val="center"/>
              <w:rPr>
                <w:rFonts w:hint="eastAsia" w:ascii="宋体" w:hAnsi="宋体"/>
                <w:sz w:val="22"/>
                <w:szCs w:val="22"/>
              </w:rPr>
            </w:pPr>
            <w:r>
              <w:rPr>
                <w:rFonts w:hint="eastAsia" w:ascii="宋体" w:hAnsi="宋体"/>
                <w:sz w:val="22"/>
                <w:szCs w:val="22"/>
                <w:lang w:bidi="ar"/>
              </w:rPr>
              <w:t xml:space="preserve">11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7AA2670">
            <w:pPr>
              <w:widowControl/>
              <w:jc w:val="center"/>
              <w:textAlignment w:val="center"/>
              <w:rPr>
                <w:rFonts w:hint="eastAsia" w:ascii="宋体" w:hAnsi="宋体"/>
                <w:sz w:val="22"/>
                <w:szCs w:val="22"/>
              </w:rPr>
            </w:pPr>
            <w:r>
              <w:rPr>
                <w:rFonts w:hint="eastAsia" w:ascii="宋体" w:hAnsi="宋体"/>
                <w:sz w:val="22"/>
                <w:szCs w:val="22"/>
                <w:lang w:bidi="ar"/>
              </w:rPr>
              <w:t>硬盘录像机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0CADC9B">
            <w:pPr>
              <w:widowControl/>
              <w:jc w:val="center"/>
              <w:textAlignment w:val="center"/>
              <w:rPr>
                <w:rFonts w:hint="eastAsia" w:ascii="宋体" w:hAnsi="宋体"/>
                <w:sz w:val="22"/>
                <w:szCs w:val="22"/>
              </w:rPr>
            </w:pPr>
            <w:r>
              <w:rPr>
                <w:rFonts w:hint="eastAsia" w:ascii="宋体" w:hAnsi="宋体"/>
                <w:sz w:val="22"/>
                <w:szCs w:val="22"/>
                <w:lang w:bidi="ar"/>
              </w:rPr>
              <w:t>16路4盘位、模拟、双网口</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6C86EC1">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CBFFFB6">
            <w:pPr>
              <w:widowControl/>
              <w:jc w:val="center"/>
              <w:textAlignment w:val="center"/>
              <w:rPr>
                <w:rFonts w:hint="eastAsia" w:ascii="宋体" w:hAnsi="宋体"/>
                <w:sz w:val="22"/>
                <w:szCs w:val="22"/>
              </w:rPr>
            </w:pPr>
            <w:r>
              <w:rPr>
                <w:rFonts w:hint="eastAsia" w:ascii="宋体" w:hAnsi="宋体"/>
                <w:sz w:val="22"/>
                <w:szCs w:val="22"/>
                <w:lang w:bidi="ar"/>
              </w:rPr>
              <w:t xml:space="preserve">1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8C4BAE">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FE06A2F">
            <w:pPr>
              <w:widowControl/>
              <w:jc w:val="center"/>
              <w:textAlignment w:val="center"/>
              <w:rPr>
                <w:rFonts w:hint="eastAsia" w:ascii="宋体" w:hAnsi="宋体"/>
                <w:sz w:val="22"/>
                <w:szCs w:val="22"/>
                <w:lang w:bidi="ar"/>
              </w:rPr>
            </w:pPr>
          </w:p>
        </w:tc>
      </w:tr>
      <w:tr w14:paraId="2151CD37">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C8AACCA">
            <w:pPr>
              <w:widowControl/>
              <w:jc w:val="center"/>
              <w:textAlignment w:val="center"/>
              <w:rPr>
                <w:rFonts w:hint="eastAsia" w:ascii="宋体" w:hAnsi="宋体"/>
                <w:sz w:val="22"/>
                <w:szCs w:val="22"/>
              </w:rPr>
            </w:pPr>
            <w:r>
              <w:rPr>
                <w:rFonts w:hint="eastAsia" w:ascii="宋体" w:hAnsi="宋体"/>
                <w:sz w:val="22"/>
                <w:szCs w:val="22"/>
                <w:lang w:bidi="ar"/>
              </w:rPr>
              <w:t xml:space="preserve">12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7B2E225">
            <w:pPr>
              <w:widowControl/>
              <w:jc w:val="center"/>
              <w:textAlignment w:val="center"/>
              <w:rPr>
                <w:rFonts w:hint="eastAsia" w:ascii="宋体" w:hAnsi="宋体"/>
                <w:sz w:val="22"/>
                <w:szCs w:val="22"/>
              </w:rPr>
            </w:pPr>
            <w:r>
              <w:rPr>
                <w:rFonts w:hint="eastAsia" w:ascii="宋体" w:hAnsi="宋体"/>
                <w:sz w:val="22"/>
                <w:szCs w:val="22"/>
                <w:lang w:bidi="ar"/>
              </w:rPr>
              <w:t>同轴电缆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1636419">
            <w:pPr>
              <w:widowControl/>
              <w:jc w:val="center"/>
              <w:textAlignment w:val="center"/>
              <w:rPr>
                <w:rFonts w:hint="eastAsia" w:ascii="宋体" w:hAnsi="宋体"/>
                <w:sz w:val="22"/>
                <w:szCs w:val="22"/>
              </w:rPr>
            </w:pPr>
            <w:r>
              <w:rPr>
                <w:rFonts w:hint="eastAsia" w:ascii="宋体" w:hAnsi="宋体"/>
                <w:sz w:val="22"/>
                <w:szCs w:val="22"/>
                <w:lang w:bidi="ar"/>
              </w:rPr>
              <w:t>模拟主机专用同轴线</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318BC76">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359AC4">
            <w:pPr>
              <w:widowControl/>
              <w:jc w:val="center"/>
              <w:textAlignment w:val="center"/>
              <w:rPr>
                <w:rFonts w:hint="eastAsia" w:ascii="宋体" w:hAnsi="宋体"/>
                <w:sz w:val="22"/>
                <w:szCs w:val="22"/>
              </w:rPr>
            </w:pPr>
            <w:r>
              <w:rPr>
                <w:rFonts w:hint="eastAsia" w:ascii="宋体" w:hAnsi="宋体"/>
                <w:sz w:val="22"/>
                <w:szCs w:val="22"/>
                <w:lang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6AE6F5">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97E491">
            <w:pPr>
              <w:widowControl/>
              <w:jc w:val="center"/>
              <w:textAlignment w:val="center"/>
              <w:rPr>
                <w:rFonts w:hint="eastAsia" w:ascii="宋体" w:hAnsi="宋体"/>
                <w:sz w:val="22"/>
                <w:szCs w:val="22"/>
                <w:lang w:bidi="ar"/>
              </w:rPr>
            </w:pPr>
          </w:p>
        </w:tc>
      </w:tr>
      <w:tr w14:paraId="1550C3F7">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EBE684">
            <w:pPr>
              <w:widowControl/>
              <w:jc w:val="center"/>
              <w:textAlignment w:val="center"/>
              <w:rPr>
                <w:rFonts w:hint="eastAsia" w:ascii="宋体" w:hAnsi="宋体"/>
                <w:sz w:val="22"/>
                <w:szCs w:val="22"/>
              </w:rPr>
            </w:pPr>
            <w:r>
              <w:rPr>
                <w:rFonts w:hint="eastAsia" w:ascii="宋体" w:hAnsi="宋体"/>
                <w:sz w:val="22"/>
                <w:szCs w:val="22"/>
                <w:lang w:bidi="ar"/>
              </w:rPr>
              <w:t xml:space="preserve">13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2ED303B">
            <w:pPr>
              <w:widowControl/>
              <w:jc w:val="center"/>
              <w:textAlignment w:val="center"/>
              <w:rPr>
                <w:rFonts w:hint="eastAsia" w:ascii="宋体" w:hAnsi="宋体"/>
                <w:sz w:val="22"/>
                <w:szCs w:val="22"/>
              </w:rPr>
            </w:pPr>
            <w:r>
              <w:rPr>
                <w:rFonts w:hint="eastAsia" w:ascii="宋体" w:hAnsi="宋体"/>
                <w:sz w:val="22"/>
                <w:szCs w:val="22"/>
                <w:lang w:bidi="ar"/>
              </w:rPr>
              <w:t>网络线缆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69ED07F">
            <w:pPr>
              <w:widowControl/>
              <w:jc w:val="center"/>
              <w:textAlignment w:val="center"/>
              <w:rPr>
                <w:rFonts w:hint="eastAsia" w:ascii="宋体" w:hAnsi="宋体"/>
                <w:sz w:val="22"/>
                <w:szCs w:val="22"/>
              </w:rPr>
            </w:pPr>
            <w:r>
              <w:rPr>
                <w:rFonts w:hint="eastAsia" w:ascii="宋体" w:hAnsi="宋体"/>
                <w:sz w:val="22"/>
                <w:szCs w:val="22"/>
                <w:lang w:bidi="ar"/>
              </w:rPr>
              <w:t>超五类</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D2AECB0">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2460E7B">
            <w:pPr>
              <w:widowControl/>
              <w:jc w:val="center"/>
              <w:textAlignment w:val="center"/>
              <w:rPr>
                <w:rFonts w:hint="eastAsia" w:ascii="宋体" w:hAnsi="宋体"/>
                <w:sz w:val="22"/>
                <w:szCs w:val="22"/>
              </w:rPr>
            </w:pPr>
            <w:r>
              <w:rPr>
                <w:rFonts w:hint="eastAsia" w:ascii="宋体" w:hAnsi="宋体"/>
                <w:sz w:val="22"/>
                <w:szCs w:val="22"/>
                <w:lang w:bidi="ar"/>
              </w:rPr>
              <w:t xml:space="preserve">600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0A1ED3">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67AE10">
            <w:pPr>
              <w:widowControl/>
              <w:jc w:val="center"/>
              <w:textAlignment w:val="center"/>
              <w:rPr>
                <w:rFonts w:hint="eastAsia" w:ascii="宋体" w:hAnsi="宋体"/>
                <w:sz w:val="22"/>
                <w:szCs w:val="22"/>
                <w:lang w:bidi="ar"/>
              </w:rPr>
            </w:pPr>
          </w:p>
        </w:tc>
      </w:tr>
      <w:tr w14:paraId="40519B56">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CC4D706">
            <w:pPr>
              <w:widowControl/>
              <w:jc w:val="center"/>
              <w:textAlignment w:val="center"/>
              <w:rPr>
                <w:rFonts w:hint="eastAsia" w:ascii="宋体" w:hAnsi="宋体"/>
                <w:sz w:val="22"/>
                <w:szCs w:val="22"/>
              </w:rPr>
            </w:pPr>
            <w:r>
              <w:rPr>
                <w:rFonts w:hint="eastAsia" w:ascii="宋体" w:hAnsi="宋体"/>
                <w:sz w:val="22"/>
                <w:szCs w:val="22"/>
                <w:lang w:bidi="ar"/>
              </w:rPr>
              <w:t xml:space="preserve">14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691C486">
            <w:pPr>
              <w:widowControl/>
              <w:jc w:val="center"/>
              <w:textAlignment w:val="center"/>
              <w:rPr>
                <w:rFonts w:hint="eastAsia" w:ascii="宋体" w:hAnsi="宋体"/>
                <w:sz w:val="22"/>
                <w:szCs w:val="22"/>
              </w:rPr>
            </w:pPr>
            <w:r>
              <w:rPr>
                <w:rFonts w:hint="eastAsia" w:ascii="宋体" w:hAnsi="宋体"/>
                <w:sz w:val="22"/>
                <w:szCs w:val="22"/>
                <w:lang w:bidi="ar"/>
              </w:rPr>
              <w:t>网络线缆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21E286A">
            <w:pPr>
              <w:widowControl/>
              <w:jc w:val="center"/>
              <w:textAlignment w:val="center"/>
              <w:rPr>
                <w:rFonts w:hint="eastAsia" w:ascii="宋体" w:hAnsi="宋体"/>
                <w:sz w:val="22"/>
                <w:szCs w:val="22"/>
              </w:rPr>
            </w:pPr>
            <w:r>
              <w:rPr>
                <w:rFonts w:hint="eastAsia" w:ascii="宋体" w:hAnsi="宋体"/>
                <w:sz w:val="22"/>
                <w:szCs w:val="22"/>
                <w:lang w:bidi="ar"/>
              </w:rPr>
              <w:t>六类</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B6302F0">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2DDE51A">
            <w:pPr>
              <w:widowControl/>
              <w:jc w:val="center"/>
              <w:textAlignment w:val="center"/>
              <w:rPr>
                <w:rFonts w:hint="eastAsia" w:ascii="宋体" w:hAnsi="宋体"/>
                <w:sz w:val="22"/>
                <w:szCs w:val="22"/>
              </w:rPr>
            </w:pPr>
            <w:r>
              <w:rPr>
                <w:rFonts w:hint="eastAsia" w:ascii="宋体" w:hAnsi="宋体"/>
                <w:sz w:val="22"/>
                <w:szCs w:val="22"/>
                <w:lang w:bidi="ar"/>
              </w:rPr>
              <w:t xml:space="preserve">600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91084FE">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8AA8E8">
            <w:pPr>
              <w:widowControl/>
              <w:jc w:val="center"/>
              <w:textAlignment w:val="center"/>
              <w:rPr>
                <w:rFonts w:hint="eastAsia" w:ascii="宋体" w:hAnsi="宋体"/>
                <w:sz w:val="22"/>
                <w:szCs w:val="22"/>
                <w:lang w:bidi="ar"/>
              </w:rPr>
            </w:pPr>
          </w:p>
        </w:tc>
      </w:tr>
      <w:tr w14:paraId="760CC276">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07D1F2">
            <w:pPr>
              <w:widowControl/>
              <w:jc w:val="center"/>
              <w:textAlignment w:val="center"/>
              <w:rPr>
                <w:rFonts w:hint="eastAsia" w:ascii="宋体" w:hAnsi="宋体"/>
                <w:sz w:val="22"/>
                <w:szCs w:val="22"/>
              </w:rPr>
            </w:pPr>
            <w:r>
              <w:rPr>
                <w:rFonts w:hint="eastAsia" w:ascii="宋体" w:hAnsi="宋体"/>
                <w:sz w:val="22"/>
                <w:szCs w:val="22"/>
                <w:lang w:bidi="ar"/>
              </w:rPr>
              <w:t xml:space="preserve">15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6161BD3">
            <w:pPr>
              <w:widowControl/>
              <w:jc w:val="center"/>
              <w:textAlignment w:val="center"/>
              <w:rPr>
                <w:rFonts w:hint="eastAsia" w:ascii="宋体" w:hAnsi="宋体"/>
                <w:sz w:val="22"/>
                <w:szCs w:val="22"/>
              </w:rPr>
            </w:pPr>
            <w:r>
              <w:rPr>
                <w:rFonts w:hint="eastAsia" w:ascii="宋体" w:hAnsi="宋体"/>
                <w:sz w:val="22"/>
                <w:szCs w:val="22"/>
                <w:lang w:bidi="ar"/>
              </w:rPr>
              <w:t>电源线缆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2B12DC0">
            <w:pPr>
              <w:widowControl/>
              <w:jc w:val="center"/>
              <w:textAlignment w:val="center"/>
              <w:rPr>
                <w:rFonts w:hint="eastAsia" w:ascii="宋体" w:hAnsi="宋体"/>
                <w:sz w:val="22"/>
                <w:szCs w:val="22"/>
              </w:rPr>
            </w:pPr>
            <w:r>
              <w:rPr>
                <w:rFonts w:hint="eastAsia" w:ascii="宋体" w:hAnsi="宋体"/>
                <w:sz w:val="22"/>
                <w:szCs w:val="22"/>
                <w:lang w:bidi="ar"/>
              </w:rPr>
              <w:t>国标RVV 2*1.5监控专用电源线缆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EFD2E5B">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8FC7EF">
            <w:pPr>
              <w:widowControl/>
              <w:jc w:val="center"/>
              <w:textAlignment w:val="center"/>
              <w:rPr>
                <w:rFonts w:hint="eastAsia" w:ascii="宋体" w:hAnsi="宋体"/>
                <w:sz w:val="22"/>
                <w:szCs w:val="22"/>
              </w:rPr>
            </w:pPr>
            <w:r>
              <w:rPr>
                <w:rFonts w:hint="eastAsia" w:ascii="宋体" w:hAnsi="宋体"/>
                <w:sz w:val="22"/>
                <w:szCs w:val="22"/>
                <w:lang w:bidi="ar"/>
              </w:rPr>
              <w:t xml:space="preserve">800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4935DF">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0D4D37">
            <w:pPr>
              <w:widowControl/>
              <w:jc w:val="center"/>
              <w:textAlignment w:val="center"/>
              <w:rPr>
                <w:rFonts w:hint="eastAsia" w:ascii="宋体" w:hAnsi="宋体"/>
                <w:sz w:val="22"/>
                <w:szCs w:val="22"/>
                <w:lang w:bidi="ar"/>
              </w:rPr>
            </w:pPr>
          </w:p>
        </w:tc>
      </w:tr>
      <w:tr w14:paraId="24FD7130">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2E62CC">
            <w:pPr>
              <w:widowControl/>
              <w:jc w:val="center"/>
              <w:textAlignment w:val="center"/>
              <w:rPr>
                <w:rFonts w:hint="eastAsia" w:ascii="宋体" w:hAnsi="宋体"/>
                <w:sz w:val="22"/>
                <w:szCs w:val="22"/>
              </w:rPr>
            </w:pPr>
            <w:r>
              <w:rPr>
                <w:rFonts w:hint="eastAsia" w:ascii="宋体" w:hAnsi="宋体"/>
                <w:sz w:val="22"/>
                <w:szCs w:val="22"/>
                <w:lang w:bidi="ar"/>
              </w:rPr>
              <w:t xml:space="preserve">16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3057FBF">
            <w:pPr>
              <w:widowControl/>
              <w:jc w:val="center"/>
              <w:textAlignment w:val="center"/>
              <w:rPr>
                <w:rFonts w:hint="eastAsia" w:ascii="宋体" w:hAnsi="宋体"/>
                <w:sz w:val="22"/>
                <w:szCs w:val="22"/>
              </w:rPr>
            </w:pPr>
            <w:r>
              <w:rPr>
                <w:rFonts w:hint="eastAsia" w:ascii="宋体" w:hAnsi="宋体"/>
                <w:sz w:val="22"/>
                <w:szCs w:val="22"/>
                <w:lang w:bidi="ar"/>
              </w:rPr>
              <w:t>光缆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05C66AF">
            <w:pPr>
              <w:widowControl/>
              <w:jc w:val="center"/>
              <w:textAlignment w:val="center"/>
              <w:rPr>
                <w:rFonts w:hint="eastAsia" w:ascii="宋体" w:hAnsi="宋体"/>
                <w:sz w:val="22"/>
                <w:szCs w:val="22"/>
              </w:rPr>
            </w:pPr>
            <w:r>
              <w:rPr>
                <w:rFonts w:hint="eastAsia" w:ascii="宋体" w:hAnsi="宋体"/>
                <w:sz w:val="22"/>
                <w:szCs w:val="22"/>
                <w:lang w:bidi="ar"/>
              </w:rPr>
              <w:t>国标4芯单模光缆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05EBED7">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669E60">
            <w:pPr>
              <w:widowControl/>
              <w:jc w:val="center"/>
              <w:textAlignment w:val="center"/>
              <w:rPr>
                <w:rFonts w:hint="eastAsia" w:ascii="宋体" w:hAnsi="宋体"/>
                <w:sz w:val="22"/>
                <w:szCs w:val="22"/>
              </w:rPr>
            </w:pPr>
            <w:r>
              <w:rPr>
                <w:rFonts w:hint="eastAsia" w:ascii="宋体" w:hAnsi="宋体"/>
                <w:sz w:val="22"/>
                <w:szCs w:val="22"/>
                <w:lang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4E2850D">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A25B08">
            <w:pPr>
              <w:widowControl/>
              <w:jc w:val="center"/>
              <w:textAlignment w:val="center"/>
              <w:rPr>
                <w:rFonts w:hint="eastAsia" w:ascii="宋体" w:hAnsi="宋体"/>
                <w:sz w:val="22"/>
                <w:szCs w:val="22"/>
                <w:lang w:bidi="ar"/>
              </w:rPr>
            </w:pPr>
          </w:p>
        </w:tc>
      </w:tr>
      <w:tr w14:paraId="279369FC">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D686972">
            <w:pPr>
              <w:widowControl/>
              <w:jc w:val="center"/>
              <w:textAlignment w:val="center"/>
              <w:rPr>
                <w:rFonts w:hint="eastAsia" w:ascii="宋体" w:hAnsi="宋体"/>
                <w:sz w:val="22"/>
                <w:szCs w:val="22"/>
              </w:rPr>
            </w:pPr>
            <w:r>
              <w:rPr>
                <w:rFonts w:hint="eastAsia" w:ascii="宋体" w:hAnsi="宋体"/>
                <w:sz w:val="22"/>
                <w:szCs w:val="22"/>
                <w:lang w:bidi="ar"/>
              </w:rPr>
              <w:t xml:space="preserve">17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9CFA997">
            <w:pPr>
              <w:widowControl/>
              <w:jc w:val="center"/>
              <w:textAlignment w:val="center"/>
              <w:rPr>
                <w:rFonts w:hint="eastAsia" w:ascii="宋体" w:hAnsi="宋体"/>
                <w:sz w:val="22"/>
                <w:szCs w:val="22"/>
              </w:rPr>
            </w:pPr>
            <w:r>
              <w:rPr>
                <w:rFonts w:hint="eastAsia" w:ascii="宋体" w:hAnsi="宋体"/>
                <w:sz w:val="22"/>
                <w:szCs w:val="22"/>
                <w:lang w:bidi="ar"/>
              </w:rPr>
              <w:t>光纤收发器</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4AA7CDA">
            <w:pPr>
              <w:widowControl/>
              <w:jc w:val="center"/>
              <w:textAlignment w:val="center"/>
              <w:rPr>
                <w:rFonts w:hint="eastAsia" w:ascii="宋体" w:hAnsi="宋体"/>
                <w:sz w:val="22"/>
                <w:szCs w:val="22"/>
              </w:rPr>
            </w:pPr>
            <w:r>
              <w:rPr>
                <w:rFonts w:hint="eastAsia" w:ascii="宋体" w:hAnsi="宋体"/>
                <w:sz w:val="22"/>
                <w:szCs w:val="22"/>
                <w:lang w:bidi="ar"/>
              </w:rPr>
              <w:t>千兆电口+单模单纤</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690B81E">
            <w:pPr>
              <w:widowControl/>
              <w:jc w:val="center"/>
              <w:textAlignment w:val="center"/>
              <w:rPr>
                <w:rFonts w:hint="eastAsia" w:ascii="宋体" w:hAnsi="宋体"/>
                <w:sz w:val="22"/>
                <w:szCs w:val="22"/>
              </w:rPr>
            </w:pPr>
            <w:r>
              <w:rPr>
                <w:rFonts w:hint="eastAsia" w:ascii="宋体" w:hAnsi="宋体"/>
                <w:sz w:val="22"/>
                <w:szCs w:val="22"/>
                <w:lang w:bidi="ar"/>
              </w:rPr>
              <w:t>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7EFDCF0">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BAD110">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AB09AB9">
            <w:pPr>
              <w:widowControl/>
              <w:jc w:val="center"/>
              <w:textAlignment w:val="center"/>
              <w:rPr>
                <w:rFonts w:hint="eastAsia" w:ascii="宋体" w:hAnsi="宋体"/>
                <w:sz w:val="22"/>
                <w:szCs w:val="22"/>
                <w:lang w:bidi="ar"/>
              </w:rPr>
            </w:pPr>
          </w:p>
        </w:tc>
      </w:tr>
      <w:tr w14:paraId="1FD1148F">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8744CD0">
            <w:pPr>
              <w:widowControl/>
              <w:jc w:val="center"/>
              <w:textAlignment w:val="center"/>
              <w:rPr>
                <w:rFonts w:hint="eastAsia" w:ascii="宋体" w:hAnsi="宋体"/>
                <w:sz w:val="22"/>
                <w:szCs w:val="22"/>
              </w:rPr>
            </w:pPr>
            <w:r>
              <w:rPr>
                <w:rFonts w:hint="eastAsia" w:ascii="宋体" w:hAnsi="宋体"/>
                <w:sz w:val="22"/>
                <w:szCs w:val="22"/>
                <w:lang w:bidi="ar"/>
              </w:rPr>
              <w:t xml:space="preserve">18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FDB131D">
            <w:pPr>
              <w:widowControl/>
              <w:jc w:val="center"/>
              <w:textAlignment w:val="center"/>
              <w:rPr>
                <w:rFonts w:hint="eastAsia" w:ascii="宋体" w:hAnsi="宋体"/>
                <w:sz w:val="22"/>
                <w:szCs w:val="22"/>
              </w:rPr>
            </w:pPr>
            <w:r>
              <w:rPr>
                <w:rFonts w:hint="eastAsia" w:ascii="宋体" w:hAnsi="宋体"/>
                <w:sz w:val="22"/>
                <w:szCs w:val="22"/>
                <w:lang w:bidi="ar"/>
              </w:rPr>
              <w:t>网络交换机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219B5BDA">
            <w:pPr>
              <w:widowControl/>
              <w:jc w:val="center"/>
              <w:textAlignment w:val="center"/>
              <w:rPr>
                <w:rFonts w:hint="eastAsia" w:ascii="宋体" w:hAnsi="宋体"/>
                <w:sz w:val="22"/>
                <w:szCs w:val="22"/>
              </w:rPr>
            </w:pPr>
            <w:r>
              <w:rPr>
                <w:rFonts w:hint="eastAsia" w:ascii="宋体" w:hAnsi="宋体"/>
                <w:sz w:val="22"/>
                <w:szCs w:val="22"/>
                <w:lang w:bidi="ar"/>
              </w:rPr>
              <w:t>8口千兆网络交换机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CC653CD">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298DD8">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FD38E4">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636F616">
            <w:pPr>
              <w:widowControl/>
              <w:jc w:val="center"/>
              <w:textAlignment w:val="center"/>
              <w:rPr>
                <w:rFonts w:hint="eastAsia" w:ascii="宋体" w:hAnsi="宋体"/>
                <w:sz w:val="22"/>
                <w:szCs w:val="22"/>
                <w:lang w:bidi="ar"/>
              </w:rPr>
            </w:pPr>
          </w:p>
        </w:tc>
      </w:tr>
      <w:tr w14:paraId="38991BA4">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BC7A864">
            <w:pPr>
              <w:widowControl/>
              <w:jc w:val="center"/>
              <w:textAlignment w:val="center"/>
              <w:rPr>
                <w:rFonts w:hint="eastAsia" w:ascii="宋体" w:hAnsi="宋体"/>
                <w:sz w:val="22"/>
                <w:szCs w:val="22"/>
              </w:rPr>
            </w:pPr>
            <w:r>
              <w:rPr>
                <w:rFonts w:hint="eastAsia" w:ascii="宋体" w:hAnsi="宋体"/>
                <w:sz w:val="22"/>
                <w:szCs w:val="22"/>
                <w:lang w:bidi="ar"/>
              </w:rPr>
              <w:t xml:space="preserve">19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42EAE45">
            <w:pPr>
              <w:widowControl/>
              <w:jc w:val="center"/>
              <w:textAlignment w:val="center"/>
              <w:rPr>
                <w:rFonts w:hint="eastAsia" w:ascii="宋体" w:hAnsi="宋体"/>
                <w:sz w:val="22"/>
                <w:szCs w:val="22"/>
              </w:rPr>
            </w:pPr>
            <w:r>
              <w:rPr>
                <w:rFonts w:hint="eastAsia" w:ascii="宋体" w:hAnsi="宋体"/>
                <w:sz w:val="22"/>
                <w:szCs w:val="22"/>
                <w:lang w:bidi="ar"/>
              </w:rPr>
              <w:t>POE交换机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48D986C">
            <w:pPr>
              <w:widowControl/>
              <w:jc w:val="center"/>
              <w:textAlignment w:val="center"/>
              <w:rPr>
                <w:rFonts w:hint="eastAsia" w:ascii="宋体" w:hAnsi="宋体"/>
                <w:sz w:val="22"/>
                <w:szCs w:val="22"/>
              </w:rPr>
            </w:pPr>
            <w:r>
              <w:rPr>
                <w:rFonts w:hint="eastAsia" w:ascii="宋体" w:hAnsi="宋体"/>
                <w:sz w:val="22"/>
                <w:szCs w:val="22"/>
                <w:lang w:bidi="ar"/>
              </w:rPr>
              <w:t>8口POE供电千兆交换机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82F1A00">
            <w:pPr>
              <w:widowControl/>
              <w:jc w:val="center"/>
              <w:textAlignment w:val="center"/>
              <w:rPr>
                <w:rFonts w:hint="eastAsia" w:ascii="宋体" w:hAnsi="宋体"/>
                <w:sz w:val="22"/>
                <w:szCs w:val="22"/>
              </w:rPr>
            </w:pPr>
            <w:r>
              <w:rPr>
                <w:rFonts w:hint="eastAsia" w:ascii="宋体" w:hAnsi="宋体"/>
                <w:sz w:val="22"/>
                <w:szCs w:val="22"/>
                <w:lang w:bidi="ar"/>
              </w:rPr>
              <w:t>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8D7839">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1051089">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234053">
            <w:pPr>
              <w:widowControl/>
              <w:jc w:val="center"/>
              <w:textAlignment w:val="center"/>
              <w:rPr>
                <w:rFonts w:hint="eastAsia" w:ascii="宋体" w:hAnsi="宋体"/>
                <w:sz w:val="22"/>
                <w:szCs w:val="22"/>
                <w:lang w:bidi="ar"/>
              </w:rPr>
            </w:pPr>
          </w:p>
        </w:tc>
      </w:tr>
      <w:tr w14:paraId="5EE02642">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947136">
            <w:pPr>
              <w:widowControl/>
              <w:jc w:val="center"/>
              <w:textAlignment w:val="center"/>
              <w:rPr>
                <w:rFonts w:hint="eastAsia" w:ascii="宋体" w:hAnsi="宋体"/>
                <w:sz w:val="22"/>
                <w:szCs w:val="22"/>
              </w:rPr>
            </w:pPr>
            <w:r>
              <w:rPr>
                <w:rFonts w:hint="eastAsia" w:ascii="宋体" w:hAnsi="宋体"/>
                <w:sz w:val="22"/>
                <w:szCs w:val="22"/>
                <w:lang w:bidi="ar"/>
              </w:rPr>
              <w:t xml:space="preserve">20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1EC5752">
            <w:pPr>
              <w:widowControl/>
              <w:jc w:val="center"/>
              <w:textAlignment w:val="center"/>
              <w:rPr>
                <w:rFonts w:hint="eastAsia" w:ascii="宋体" w:hAnsi="宋体"/>
                <w:sz w:val="22"/>
                <w:szCs w:val="22"/>
              </w:rPr>
            </w:pPr>
            <w:r>
              <w:rPr>
                <w:rFonts w:hint="eastAsia" w:ascii="宋体" w:hAnsi="宋体"/>
                <w:sz w:val="22"/>
                <w:szCs w:val="22"/>
                <w:lang w:bidi="ar"/>
              </w:rPr>
              <w:t>监控硬盘</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54005D5">
            <w:pPr>
              <w:widowControl/>
              <w:jc w:val="center"/>
              <w:textAlignment w:val="center"/>
              <w:rPr>
                <w:rFonts w:hint="eastAsia" w:ascii="宋体" w:hAnsi="宋体"/>
                <w:sz w:val="22"/>
                <w:szCs w:val="22"/>
              </w:rPr>
            </w:pPr>
            <w:r>
              <w:rPr>
                <w:rFonts w:hint="eastAsia" w:ascii="宋体" w:hAnsi="宋体"/>
                <w:sz w:val="22"/>
                <w:szCs w:val="22"/>
                <w:lang w:bidi="ar"/>
              </w:rPr>
              <w:t>监控专用4TB</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40B7AF0">
            <w:pPr>
              <w:widowControl/>
              <w:jc w:val="center"/>
              <w:textAlignment w:val="center"/>
              <w:rPr>
                <w:rFonts w:hint="eastAsia" w:ascii="宋体" w:hAnsi="宋体"/>
                <w:sz w:val="22"/>
                <w:szCs w:val="22"/>
              </w:rPr>
            </w:pPr>
            <w:r>
              <w:rPr>
                <w:rFonts w:hint="eastAsia" w:ascii="宋体" w:hAnsi="宋体"/>
                <w:sz w:val="22"/>
                <w:szCs w:val="22"/>
                <w:lang w:bidi="ar"/>
              </w:rPr>
              <w:t>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60404F">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CB30A8">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58412D">
            <w:pPr>
              <w:widowControl/>
              <w:jc w:val="center"/>
              <w:textAlignment w:val="center"/>
              <w:rPr>
                <w:rFonts w:hint="eastAsia" w:ascii="宋体" w:hAnsi="宋体"/>
                <w:sz w:val="22"/>
                <w:szCs w:val="22"/>
                <w:lang w:bidi="ar"/>
              </w:rPr>
            </w:pPr>
          </w:p>
        </w:tc>
      </w:tr>
      <w:tr w14:paraId="64BCC43B">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E0946C">
            <w:pPr>
              <w:widowControl/>
              <w:jc w:val="center"/>
              <w:textAlignment w:val="center"/>
              <w:rPr>
                <w:rFonts w:hint="eastAsia" w:ascii="宋体" w:hAnsi="宋体"/>
                <w:sz w:val="22"/>
                <w:szCs w:val="22"/>
              </w:rPr>
            </w:pPr>
            <w:r>
              <w:rPr>
                <w:rFonts w:hint="eastAsia" w:ascii="宋体" w:hAnsi="宋体"/>
                <w:sz w:val="22"/>
                <w:szCs w:val="22"/>
                <w:lang w:bidi="ar"/>
              </w:rPr>
              <w:t xml:space="preserve">21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627E5CD">
            <w:pPr>
              <w:widowControl/>
              <w:jc w:val="center"/>
              <w:textAlignment w:val="center"/>
              <w:rPr>
                <w:rFonts w:hint="eastAsia" w:ascii="宋体" w:hAnsi="宋体"/>
                <w:sz w:val="22"/>
                <w:szCs w:val="22"/>
              </w:rPr>
            </w:pPr>
            <w:r>
              <w:rPr>
                <w:rFonts w:hint="eastAsia" w:ascii="宋体" w:hAnsi="宋体"/>
                <w:sz w:val="22"/>
                <w:szCs w:val="22"/>
                <w:lang w:bidi="ar"/>
              </w:rPr>
              <w:t>监控硬盘</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B9E5B38">
            <w:pPr>
              <w:widowControl/>
              <w:jc w:val="center"/>
              <w:textAlignment w:val="center"/>
              <w:rPr>
                <w:rFonts w:hint="eastAsia" w:ascii="宋体" w:hAnsi="宋体"/>
                <w:sz w:val="22"/>
                <w:szCs w:val="22"/>
              </w:rPr>
            </w:pPr>
            <w:r>
              <w:rPr>
                <w:rFonts w:hint="eastAsia" w:ascii="宋体" w:hAnsi="宋体"/>
                <w:sz w:val="22"/>
                <w:szCs w:val="22"/>
                <w:lang w:bidi="ar"/>
              </w:rPr>
              <w:t>监控专用6TB</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DA835AB">
            <w:pPr>
              <w:widowControl/>
              <w:jc w:val="center"/>
              <w:textAlignment w:val="center"/>
              <w:rPr>
                <w:rFonts w:hint="eastAsia" w:ascii="宋体" w:hAnsi="宋体"/>
                <w:sz w:val="22"/>
                <w:szCs w:val="22"/>
              </w:rPr>
            </w:pPr>
            <w:r>
              <w:rPr>
                <w:rFonts w:hint="eastAsia" w:ascii="宋体" w:hAnsi="宋体"/>
                <w:sz w:val="22"/>
                <w:szCs w:val="22"/>
                <w:lang w:bidi="ar"/>
              </w:rPr>
              <w:t>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17B3637">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52BF8C">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386C75C">
            <w:pPr>
              <w:widowControl/>
              <w:jc w:val="center"/>
              <w:textAlignment w:val="center"/>
              <w:rPr>
                <w:rFonts w:hint="eastAsia" w:ascii="宋体" w:hAnsi="宋体"/>
                <w:sz w:val="22"/>
                <w:szCs w:val="22"/>
                <w:lang w:bidi="ar"/>
              </w:rPr>
            </w:pPr>
          </w:p>
        </w:tc>
      </w:tr>
      <w:tr w14:paraId="3D3AD9F2">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438FAA">
            <w:pPr>
              <w:widowControl/>
              <w:jc w:val="center"/>
              <w:textAlignment w:val="center"/>
              <w:rPr>
                <w:rFonts w:hint="eastAsia" w:ascii="宋体" w:hAnsi="宋体"/>
                <w:sz w:val="22"/>
                <w:szCs w:val="22"/>
              </w:rPr>
            </w:pPr>
            <w:r>
              <w:rPr>
                <w:rFonts w:hint="eastAsia" w:ascii="宋体" w:hAnsi="宋体"/>
                <w:sz w:val="22"/>
                <w:szCs w:val="22"/>
                <w:lang w:bidi="ar"/>
              </w:rPr>
              <w:t xml:space="preserve">22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0270E2C">
            <w:pPr>
              <w:widowControl/>
              <w:jc w:val="center"/>
              <w:textAlignment w:val="center"/>
              <w:rPr>
                <w:rFonts w:hint="eastAsia" w:ascii="宋体" w:hAnsi="宋体"/>
                <w:sz w:val="22"/>
                <w:szCs w:val="22"/>
              </w:rPr>
            </w:pPr>
            <w:r>
              <w:rPr>
                <w:rFonts w:hint="eastAsia" w:ascii="宋体" w:hAnsi="宋体"/>
                <w:sz w:val="22"/>
                <w:szCs w:val="22"/>
                <w:lang w:bidi="ar"/>
              </w:rPr>
              <w:t>监控硬盘</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CF390BD">
            <w:pPr>
              <w:widowControl/>
              <w:jc w:val="center"/>
              <w:textAlignment w:val="center"/>
              <w:rPr>
                <w:rFonts w:hint="eastAsia" w:ascii="宋体" w:hAnsi="宋体"/>
                <w:sz w:val="22"/>
                <w:szCs w:val="22"/>
              </w:rPr>
            </w:pPr>
            <w:r>
              <w:rPr>
                <w:rFonts w:hint="eastAsia" w:ascii="宋体" w:hAnsi="宋体"/>
                <w:sz w:val="22"/>
                <w:szCs w:val="22"/>
                <w:lang w:bidi="ar"/>
              </w:rPr>
              <w:t>监控专用8TB</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601735F">
            <w:pPr>
              <w:widowControl/>
              <w:jc w:val="center"/>
              <w:textAlignment w:val="center"/>
              <w:rPr>
                <w:rFonts w:hint="eastAsia" w:ascii="宋体" w:hAnsi="宋体"/>
                <w:sz w:val="22"/>
                <w:szCs w:val="22"/>
              </w:rPr>
            </w:pPr>
            <w:r>
              <w:rPr>
                <w:rFonts w:hint="eastAsia" w:ascii="宋体" w:hAnsi="宋体"/>
                <w:sz w:val="22"/>
                <w:szCs w:val="22"/>
                <w:lang w:bidi="ar"/>
              </w:rPr>
              <w:t>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665223F">
            <w:pPr>
              <w:widowControl/>
              <w:jc w:val="center"/>
              <w:textAlignment w:val="center"/>
              <w:rPr>
                <w:rFonts w:hint="eastAsia" w:ascii="宋体" w:hAnsi="宋体"/>
                <w:sz w:val="22"/>
                <w:szCs w:val="22"/>
              </w:rPr>
            </w:pPr>
            <w:r>
              <w:rPr>
                <w:rFonts w:hint="eastAsia" w:ascii="宋体" w:hAnsi="宋体"/>
                <w:sz w:val="22"/>
                <w:szCs w:val="22"/>
                <w:lang w:bidi="ar"/>
              </w:rPr>
              <w:t xml:space="preserve">5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D7F734">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332917">
            <w:pPr>
              <w:widowControl/>
              <w:jc w:val="center"/>
              <w:textAlignment w:val="center"/>
              <w:rPr>
                <w:rFonts w:hint="eastAsia" w:ascii="宋体" w:hAnsi="宋体"/>
                <w:sz w:val="22"/>
                <w:szCs w:val="22"/>
                <w:lang w:bidi="ar"/>
              </w:rPr>
            </w:pPr>
          </w:p>
        </w:tc>
      </w:tr>
      <w:tr w14:paraId="148C9DD1">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75FB1E0">
            <w:pPr>
              <w:widowControl/>
              <w:jc w:val="center"/>
              <w:textAlignment w:val="center"/>
              <w:rPr>
                <w:rFonts w:hint="eastAsia" w:ascii="宋体" w:hAnsi="宋体"/>
                <w:sz w:val="22"/>
                <w:szCs w:val="22"/>
              </w:rPr>
            </w:pPr>
            <w:r>
              <w:rPr>
                <w:rFonts w:hint="eastAsia" w:ascii="宋体" w:hAnsi="宋体"/>
                <w:sz w:val="22"/>
                <w:szCs w:val="22"/>
                <w:lang w:bidi="ar"/>
              </w:rPr>
              <w:t xml:space="preserve">23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C409E7B">
            <w:pPr>
              <w:widowControl/>
              <w:jc w:val="center"/>
              <w:textAlignment w:val="center"/>
              <w:rPr>
                <w:rFonts w:hint="eastAsia" w:ascii="宋体" w:hAnsi="宋体"/>
                <w:sz w:val="22"/>
                <w:szCs w:val="22"/>
              </w:rPr>
            </w:pPr>
            <w:r>
              <w:rPr>
                <w:rFonts w:hint="eastAsia" w:ascii="宋体" w:hAnsi="宋体"/>
                <w:sz w:val="22"/>
                <w:szCs w:val="22"/>
                <w:lang w:bidi="ar"/>
              </w:rPr>
              <w:t>室外电源箱</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6D2D2A3">
            <w:pPr>
              <w:widowControl/>
              <w:jc w:val="center"/>
              <w:textAlignment w:val="center"/>
              <w:rPr>
                <w:rFonts w:hint="eastAsia" w:ascii="宋体" w:hAnsi="宋体"/>
                <w:sz w:val="22"/>
                <w:szCs w:val="22"/>
              </w:rPr>
            </w:pPr>
            <w:r>
              <w:rPr>
                <w:rFonts w:hint="eastAsia" w:ascii="宋体" w:hAnsi="宋体"/>
                <w:sz w:val="22"/>
                <w:szCs w:val="22"/>
                <w:lang w:bidi="ar"/>
              </w:rPr>
              <w:t>不锈钢材质500*600*200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A508186">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82D6EE9">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F7D86AD">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599FE1">
            <w:pPr>
              <w:widowControl/>
              <w:jc w:val="center"/>
              <w:textAlignment w:val="center"/>
              <w:rPr>
                <w:rFonts w:hint="eastAsia" w:ascii="宋体" w:hAnsi="宋体"/>
                <w:sz w:val="22"/>
                <w:szCs w:val="22"/>
                <w:lang w:bidi="ar"/>
              </w:rPr>
            </w:pPr>
          </w:p>
        </w:tc>
      </w:tr>
      <w:tr w14:paraId="2A7AE176">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C51BFA7">
            <w:pPr>
              <w:widowControl/>
              <w:jc w:val="center"/>
              <w:textAlignment w:val="center"/>
              <w:rPr>
                <w:rFonts w:hint="eastAsia" w:ascii="宋体" w:hAnsi="宋体"/>
                <w:sz w:val="22"/>
                <w:szCs w:val="22"/>
              </w:rPr>
            </w:pPr>
            <w:r>
              <w:rPr>
                <w:rFonts w:hint="eastAsia" w:ascii="宋体" w:hAnsi="宋体"/>
                <w:sz w:val="22"/>
                <w:szCs w:val="22"/>
                <w:lang w:bidi="ar"/>
              </w:rPr>
              <w:t xml:space="preserve">24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24E1E3D">
            <w:pPr>
              <w:widowControl/>
              <w:jc w:val="center"/>
              <w:textAlignment w:val="center"/>
              <w:rPr>
                <w:rFonts w:hint="eastAsia" w:ascii="宋体" w:hAnsi="宋体"/>
                <w:sz w:val="22"/>
                <w:szCs w:val="22"/>
              </w:rPr>
            </w:pPr>
            <w:r>
              <w:rPr>
                <w:rFonts w:hint="eastAsia" w:ascii="宋体" w:hAnsi="宋体"/>
                <w:sz w:val="22"/>
                <w:szCs w:val="22"/>
                <w:lang w:bidi="ar"/>
              </w:rPr>
              <w:t>水晶头</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5E9F3EF8">
            <w:pPr>
              <w:widowControl/>
              <w:jc w:val="center"/>
              <w:textAlignment w:val="center"/>
              <w:rPr>
                <w:rFonts w:hint="eastAsia" w:ascii="宋体" w:hAnsi="宋体"/>
                <w:sz w:val="22"/>
                <w:szCs w:val="22"/>
              </w:rPr>
            </w:pPr>
            <w:r>
              <w:rPr>
                <w:rFonts w:hint="eastAsia" w:ascii="宋体" w:hAnsi="宋体"/>
                <w:sz w:val="22"/>
                <w:szCs w:val="22"/>
                <w:lang w:bidi="ar"/>
              </w:rPr>
              <w:t>超五类</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411B89CC">
            <w:pPr>
              <w:widowControl/>
              <w:jc w:val="center"/>
              <w:textAlignment w:val="top"/>
              <w:rPr>
                <w:rFonts w:hint="eastAsia" w:ascii="宋体" w:hAnsi="宋体"/>
                <w:sz w:val="22"/>
                <w:szCs w:val="22"/>
              </w:rPr>
            </w:pPr>
            <w:r>
              <w:rPr>
                <w:rFonts w:hint="eastAsia" w:ascii="宋体" w:hAnsi="宋体"/>
                <w:sz w:val="22"/>
                <w:szCs w:val="22"/>
                <w:lang w:bidi="ar"/>
              </w:rPr>
              <w:t>100只/盒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75796C9">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E64474">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92A442D">
            <w:pPr>
              <w:widowControl/>
              <w:jc w:val="center"/>
              <w:textAlignment w:val="center"/>
              <w:rPr>
                <w:rFonts w:hint="eastAsia" w:ascii="宋体" w:hAnsi="宋体"/>
                <w:sz w:val="22"/>
                <w:szCs w:val="22"/>
                <w:lang w:bidi="ar"/>
              </w:rPr>
            </w:pPr>
          </w:p>
        </w:tc>
      </w:tr>
      <w:tr w14:paraId="6E23C7E3">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82A4FC">
            <w:pPr>
              <w:widowControl/>
              <w:jc w:val="center"/>
              <w:textAlignment w:val="center"/>
              <w:rPr>
                <w:rFonts w:hint="eastAsia" w:ascii="宋体" w:hAnsi="宋体"/>
                <w:sz w:val="22"/>
                <w:szCs w:val="22"/>
              </w:rPr>
            </w:pPr>
            <w:r>
              <w:rPr>
                <w:rFonts w:hint="eastAsia" w:ascii="宋体" w:hAnsi="宋体"/>
                <w:sz w:val="22"/>
                <w:szCs w:val="22"/>
                <w:lang w:bidi="ar"/>
              </w:rPr>
              <w:t xml:space="preserve">25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EC8C6D7">
            <w:pPr>
              <w:widowControl/>
              <w:jc w:val="center"/>
              <w:textAlignment w:val="center"/>
              <w:rPr>
                <w:rFonts w:hint="eastAsia" w:ascii="宋体" w:hAnsi="宋体"/>
                <w:sz w:val="22"/>
                <w:szCs w:val="22"/>
              </w:rPr>
            </w:pPr>
            <w:r>
              <w:rPr>
                <w:rFonts w:hint="eastAsia" w:ascii="宋体" w:hAnsi="宋体"/>
                <w:sz w:val="22"/>
                <w:szCs w:val="22"/>
                <w:lang w:bidi="ar"/>
              </w:rPr>
              <w:t>水晶头</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DAD77BF">
            <w:pPr>
              <w:widowControl/>
              <w:jc w:val="center"/>
              <w:textAlignment w:val="center"/>
              <w:rPr>
                <w:rFonts w:hint="eastAsia" w:ascii="宋体" w:hAnsi="宋体"/>
                <w:sz w:val="22"/>
                <w:szCs w:val="22"/>
              </w:rPr>
            </w:pPr>
            <w:r>
              <w:rPr>
                <w:rFonts w:hint="eastAsia" w:ascii="宋体" w:hAnsi="宋体"/>
                <w:sz w:val="22"/>
                <w:szCs w:val="22"/>
                <w:lang w:bidi="ar"/>
              </w:rPr>
              <w:t>六类</w:t>
            </w:r>
          </w:p>
        </w:tc>
        <w:tc>
          <w:tcPr>
            <w:tcW w:w="1170" w:type="dxa"/>
            <w:tcBorders>
              <w:top w:val="single" w:color="000000" w:sz="4" w:space="0"/>
              <w:left w:val="single" w:color="000000" w:sz="4" w:space="0"/>
              <w:bottom w:val="single" w:color="000000" w:sz="4" w:space="0"/>
              <w:right w:val="single" w:color="000000" w:sz="4" w:space="0"/>
            </w:tcBorders>
            <w:noWrap w:val="0"/>
            <w:vAlign w:val="top"/>
          </w:tcPr>
          <w:p w14:paraId="64E3E049">
            <w:pPr>
              <w:widowControl/>
              <w:jc w:val="center"/>
              <w:textAlignment w:val="top"/>
              <w:rPr>
                <w:rFonts w:hint="eastAsia" w:ascii="宋体" w:hAnsi="宋体"/>
                <w:sz w:val="22"/>
                <w:szCs w:val="22"/>
              </w:rPr>
            </w:pPr>
            <w:r>
              <w:rPr>
                <w:rFonts w:hint="eastAsia" w:ascii="宋体" w:hAnsi="宋体"/>
                <w:sz w:val="22"/>
                <w:szCs w:val="22"/>
                <w:lang w:bidi="ar"/>
              </w:rPr>
              <w:t>100只/盒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21AFF6D">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4D38BC8">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E016B4">
            <w:pPr>
              <w:widowControl/>
              <w:jc w:val="center"/>
              <w:textAlignment w:val="center"/>
              <w:rPr>
                <w:rFonts w:hint="eastAsia" w:ascii="宋体" w:hAnsi="宋体"/>
                <w:sz w:val="22"/>
                <w:szCs w:val="22"/>
                <w:lang w:bidi="ar"/>
              </w:rPr>
            </w:pPr>
          </w:p>
        </w:tc>
      </w:tr>
      <w:tr w14:paraId="7E49AD07">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50B5C88">
            <w:pPr>
              <w:widowControl/>
              <w:jc w:val="center"/>
              <w:textAlignment w:val="center"/>
              <w:rPr>
                <w:rFonts w:hint="eastAsia" w:ascii="宋体" w:hAnsi="宋体"/>
                <w:sz w:val="22"/>
                <w:szCs w:val="22"/>
              </w:rPr>
            </w:pPr>
            <w:r>
              <w:rPr>
                <w:rFonts w:hint="eastAsia" w:ascii="宋体" w:hAnsi="宋体"/>
                <w:sz w:val="22"/>
                <w:szCs w:val="22"/>
                <w:lang w:bidi="ar"/>
              </w:rPr>
              <w:t xml:space="preserve">26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6F35C60">
            <w:pPr>
              <w:widowControl/>
              <w:jc w:val="center"/>
              <w:textAlignment w:val="center"/>
              <w:rPr>
                <w:rFonts w:hint="eastAsia" w:ascii="宋体" w:hAnsi="宋体"/>
                <w:sz w:val="22"/>
                <w:szCs w:val="22"/>
              </w:rPr>
            </w:pPr>
            <w:r>
              <w:rPr>
                <w:rFonts w:hint="eastAsia" w:ascii="宋体" w:hAnsi="宋体"/>
                <w:sz w:val="22"/>
                <w:szCs w:val="22"/>
                <w:lang w:bidi="ar"/>
              </w:rPr>
              <w:t>光纤熔接费</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DCB6AE2">
            <w:pPr>
              <w:jc w:val="center"/>
              <w:rPr>
                <w:rFonts w:hint="eastAsia" w:ascii="宋体" w:hAnsi="宋体" w:eastAsia="宋体"/>
                <w:sz w:val="22"/>
                <w:szCs w:val="22"/>
                <w:lang w:val="en-US" w:eastAsia="zh-CN"/>
              </w:rPr>
            </w:pPr>
            <w:r>
              <w:rPr>
                <w:rFonts w:hint="eastAsia" w:ascii="宋体" w:hAnsi="宋体"/>
                <w:sz w:val="22"/>
                <w:szCs w:val="22"/>
                <w:lang w:val="en-US" w:eastAsia="zh-CN"/>
              </w:rPr>
              <w:t>/</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6BA39C">
            <w:pPr>
              <w:widowControl/>
              <w:jc w:val="center"/>
              <w:textAlignment w:val="center"/>
              <w:rPr>
                <w:rFonts w:hint="eastAsia" w:ascii="宋体" w:hAnsi="宋体"/>
                <w:sz w:val="22"/>
                <w:szCs w:val="22"/>
              </w:rPr>
            </w:pPr>
            <w:r>
              <w:rPr>
                <w:rFonts w:hint="eastAsia" w:ascii="宋体" w:hAnsi="宋体"/>
                <w:sz w:val="22"/>
                <w:szCs w:val="22"/>
                <w:lang w:bidi="ar"/>
              </w:rPr>
              <w:t>单次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86569DE">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B69B5A">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4CEB49">
            <w:pPr>
              <w:widowControl/>
              <w:jc w:val="center"/>
              <w:textAlignment w:val="center"/>
              <w:rPr>
                <w:rFonts w:hint="eastAsia" w:ascii="宋体" w:hAnsi="宋体"/>
                <w:sz w:val="22"/>
                <w:szCs w:val="22"/>
                <w:lang w:bidi="ar"/>
              </w:rPr>
            </w:pPr>
          </w:p>
        </w:tc>
      </w:tr>
      <w:tr w14:paraId="6C1EA63C">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FAE8B78">
            <w:pPr>
              <w:widowControl/>
              <w:jc w:val="center"/>
              <w:textAlignment w:val="center"/>
              <w:rPr>
                <w:rFonts w:hint="eastAsia" w:ascii="宋体" w:hAnsi="宋体"/>
                <w:sz w:val="22"/>
                <w:szCs w:val="22"/>
              </w:rPr>
            </w:pPr>
            <w:r>
              <w:rPr>
                <w:rFonts w:hint="eastAsia" w:ascii="宋体" w:hAnsi="宋体"/>
                <w:sz w:val="22"/>
                <w:szCs w:val="22"/>
                <w:lang w:bidi="ar"/>
              </w:rPr>
              <w:t xml:space="preserve">27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7401DC5">
            <w:pPr>
              <w:widowControl/>
              <w:jc w:val="center"/>
              <w:textAlignment w:val="center"/>
              <w:rPr>
                <w:rFonts w:hint="eastAsia" w:ascii="宋体" w:hAnsi="宋体"/>
                <w:sz w:val="22"/>
                <w:szCs w:val="22"/>
              </w:rPr>
            </w:pPr>
            <w:r>
              <w:rPr>
                <w:rFonts w:hint="eastAsia" w:ascii="宋体" w:hAnsi="宋体"/>
                <w:sz w:val="22"/>
                <w:szCs w:val="22"/>
                <w:lang w:bidi="ar"/>
              </w:rPr>
              <w:t>PVC管材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786918A">
            <w:pPr>
              <w:widowControl/>
              <w:jc w:val="center"/>
              <w:textAlignment w:val="center"/>
              <w:rPr>
                <w:rFonts w:hint="eastAsia" w:ascii="宋体" w:hAnsi="宋体"/>
                <w:sz w:val="22"/>
                <w:szCs w:val="22"/>
              </w:rPr>
            </w:pPr>
            <w:r>
              <w:rPr>
                <w:rFonts w:hint="eastAsia" w:ascii="宋体" w:hAnsi="宋体"/>
                <w:sz w:val="22"/>
                <w:szCs w:val="22"/>
                <w:lang w:bidi="ar"/>
              </w:rPr>
              <w:t>PVC线管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610665">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43D790A">
            <w:pPr>
              <w:widowControl/>
              <w:jc w:val="center"/>
              <w:textAlignment w:val="center"/>
              <w:rPr>
                <w:rFonts w:hint="eastAsia" w:ascii="宋体" w:hAnsi="宋体"/>
                <w:sz w:val="22"/>
                <w:szCs w:val="22"/>
              </w:rPr>
            </w:pPr>
            <w:r>
              <w:rPr>
                <w:rFonts w:hint="eastAsia" w:ascii="宋体" w:hAnsi="宋体"/>
                <w:sz w:val="22"/>
                <w:szCs w:val="22"/>
                <w:lang w:bidi="ar"/>
              </w:rPr>
              <w:t xml:space="preserve">300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B78E2F">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D75312">
            <w:pPr>
              <w:widowControl/>
              <w:jc w:val="center"/>
              <w:textAlignment w:val="center"/>
              <w:rPr>
                <w:rFonts w:hint="eastAsia" w:ascii="宋体" w:hAnsi="宋体"/>
                <w:sz w:val="22"/>
                <w:szCs w:val="22"/>
                <w:lang w:bidi="ar"/>
              </w:rPr>
            </w:pPr>
          </w:p>
        </w:tc>
      </w:tr>
      <w:tr w14:paraId="4F5812D2">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B2B5FDA">
            <w:pPr>
              <w:widowControl/>
              <w:jc w:val="center"/>
              <w:textAlignment w:val="center"/>
              <w:rPr>
                <w:rFonts w:hint="eastAsia" w:ascii="宋体" w:hAnsi="宋体"/>
                <w:sz w:val="22"/>
                <w:szCs w:val="22"/>
              </w:rPr>
            </w:pPr>
            <w:r>
              <w:rPr>
                <w:rFonts w:hint="eastAsia" w:ascii="宋体" w:hAnsi="宋体"/>
                <w:sz w:val="22"/>
                <w:szCs w:val="22"/>
                <w:lang w:bidi="ar"/>
              </w:rPr>
              <w:t xml:space="preserve">28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02B00DA">
            <w:pPr>
              <w:widowControl/>
              <w:jc w:val="center"/>
              <w:textAlignment w:val="center"/>
              <w:rPr>
                <w:rFonts w:hint="eastAsia" w:ascii="宋体" w:hAnsi="宋体"/>
                <w:sz w:val="22"/>
                <w:szCs w:val="22"/>
              </w:rPr>
            </w:pPr>
            <w:r>
              <w:rPr>
                <w:rFonts w:hint="eastAsia" w:ascii="宋体" w:hAnsi="宋体"/>
                <w:sz w:val="22"/>
                <w:szCs w:val="22"/>
                <w:lang w:bidi="ar"/>
              </w:rPr>
              <w:t>线槽</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DEEC640">
            <w:pPr>
              <w:widowControl/>
              <w:jc w:val="center"/>
              <w:textAlignment w:val="center"/>
              <w:rPr>
                <w:rFonts w:hint="eastAsia" w:ascii="宋体" w:hAnsi="宋体"/>
                <w:sz w:val="22"/>
                <w:szCs w:val="22"/>
              </w:rPr>
            </w:pPr>
            <w:r>
              <w:rPr>
                <w:rFonts w:hint="eastAsia" w:ascii="宋体" w:hAnsi="宋体"/>
                <w:sz w:val="22"/>
                <w:szCs w:val="22"/>
                <w:lang w:bidi="ar"/>
              </w:rPr>
              <w:t>PVC线槽</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87289A6">
            <w:pPr>
              <w:widowControl/>
              <w:jc w:val="center"/>
              <w:textAlignment w:val="center"/>
              <w:rPr>
                <w:rFonts w:hint="eastAsia" w:ascii="宋体" w:hAnsi="宋体"/>
                <w:sz w:val="22"/>
                <w:szCs w:val="22"/>
              </w:rPr>
            </w:pPr>
            <w:r>
              <w:rPr>
                <w:rFonts w:hint="eastAsia" w:ascii="宋体" w:hAnsi="宋体"/>
                <w:sz w:val="22"/>
                <w:szCs w:val="22"/>
                <w:lang w:bidi="ar"/>
              </w:rPr>
              <w:t>米</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6B16CA">
            <w:pPr>
              <w:widowControl/>
              <w:jc w:val="center"/>
              <w:textAlignment w:val="center"/>
              <w:rPr>
                <w:rFonts w:hint="eastAsia" w:ascii="宋体" w:hAnsi="宋体"/>
                <w:sz w:val="22"/>
                <w:szCs w:val="22"/>
              </w:rPr>
            </w:pPr>
            <w:r>
              <w:rPr>
                <w:rFonts w:hint="eastAsia" w:ascii="宋体" w:hAnsi="宋体"/>
                <w:sz w:val="22"/>
                <w:szCs w:val="22"/>
                <w:lang w:bidi="ar"/>
              </w:rPr>
              <w:t xml:space="preserve">300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BF238A">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E3F20E">
            <w:pPr>
              <w:widowControl/>
              <w:jc w:val="center"/>
              <w:textAlignment w:val="center"/>
              <w:rPr>
                <w:rFonts w:hint="eastAsia" w:ascii="宋体" w:hAnsi="宋体"/>
                <w:sz w:val="22"/>
                <w:szCs w:val="22"/>
                <w:lang w:bidi="ar"/>
              </w:rPr>
            </w:pPr>
          </w:p>
        </w:tc>
      </w:tr>
      <w:tr w14:paraId="6F3423C6">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2ADC81">
            <w:pPr>
              <w:widowControl/>
              <w:jc w:val="center"/>
              <w:textAlignment w:val="center"/>
              <w:rPr>
                <w:rFonts w:hint="eastAsia" w:ascii="宋体" w:hAnsi="宋体"/>
                <w:sz w:val="22"/>
                <w:szCs w:val="22"/>
              </w:rPr>
            </w:pPr>
            <w:r>
              <w:rPr>
                <w:rFonts w:hint="eastAsia" w:ascii="宋体" w:hAnsi="宋体"/>
                <w:sz w:val="22"/>
                <w:szCs w:val="22"/>
                <w:lang w:bidi="ar"/>
              </w:rPr>
              <w:t xml:space="preserve">29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83A26C1">
            <w:pPr>
              <w:widowControl/>
              <w:jc w:val="center"/>
              <w:textAlignment w:val="center"/>
              <w:rPr>
                <w:rFonts w:hint="eastAsia" w:ascii="宋体" w:hAnsi="宋体"/>
                <w:sz w:val="22"/>
                <w:szCs w:val="22"/>
              </w:rPr>
            </w:pPr>
            <w:r>
              <w:rPr>
                <w:rFonts w:hint="eastAsia" w:ascii="宋体" w:hAnsi="宋体"/>
                <w:sz w:val="22"/>
                <w:szCs w:val="22"/>
                <w:lang w:bidi="ar"/>
              </w:rPr>
              <w:t>网络墙柜</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4342CCA">
            <w:pPr>
              <w:widowControl/>
              <w:jc w:val="center"/>
              <w:textAlignment w:val="center"/>
              <w:rPr>
                <w:rFonts w:hint="eastAsia" w:ascii="宋体" w:hAnsi="宋体"/>
                <w:sz w:val="22"/>
                <w:szCs w:val="22"/>
              </w:rPr>
            </w:pPr>
            <w:r>
              <w:rPr>
                <w:rFonts w:hint="eastAsia" w:ascii="宋体" w:hAnsi="宋体"/>
                <w:sz w:val="22"/>
                <w:szCs w:val="22"/>
                <w:lang w:bidi="ar"/>
              </w:rPr>
              <w:t>国产 6U</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5F91C8">
            <w:pPr>
              <w:widowControl/>
              <w:jc w:val="center"/>
              <w:textAlignment w:val="center"/>
              <w:rPr>
                <w:rFonts w:hint="eastAsia" w:ascii="宋体" w:hAnsi="宋体"/>
                <w:sz w:val="22"/>
                <w:szCs w:val="22"/>
              </w:rPr>
            </w:pPr>
            <w:r>
              <w:rPr>
                <w:rFonts w:hint="eastAsia" w:ascii="宋体" w:hAnsi="宋体"/>
                <w:sz w:val="22"/>
                <w:szCs w:val="22"/>
                <w:lang w:bidi="ar"/>
              </w:rPr>
              <w:t>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D7900C8">
            <w:pPr>
              <w:widowControl/>
              <w:jc w:val="center"/>
              <w:textAlignment w:val="center"/>
              <w:rPr>
                <w:rFonts w:hint="eastAsia" w:ascii="宋体" w:hAnsi="宋体"/>
                <w:sz w:val="22"/>
                <w:szCs w:val="22"/>
              </w:rPr>
            </w:pPr>
            <w:r>
              <w:rPr>
                <w:rFonts w:hint="eastAsia" w:ascii="宋体" w:hAnsi="宋体"/>
                <w:sz w:val="22"/>
                <w:szCs w:val="22"/>
                <w:lang w:bidi="ar"/>
              </w:rPr>
              <w:t xml:space="preserve">2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9DF7B7">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F693A9">
            <w:pPr>
              <w:widowControl/>
              <w:jc w:val="center"/>
              <w:textAlignment w:val="center"/>
              <w:rPr>
                <w:rFonts w:hint="eastAsia" w:ascii="宋体" w:hAnsi="宋体"/>
                <w:sz w:val="22"/>
                <w:szCs w:val="22"/>
                <w:lang w:bidi="ar"/>
              </w:rPr>
            </w:pPr>
          </w:p>
        </w:tc>
      </w:tr>
      <w:tr w14:paraId="2CA609F1">
        <w:tblPrEx>
          <w:tblCellMar>
            <w:top w:w="0" w:type="dxa"/>
            <w:left w:w="108" w:type="dxa"/>
            <w:bottom w:w="0" w:type="dxa"/>
            <w:right w:w="108" w:type="dxa"/>
          </w:tblCellMar>
        </w:tblPrEx>
        <w:trPr>
          <w:trHeight w:val="45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FAFA5C9">
            <w:pPr>
              <w:widowControl/>
              <w:jc w:val="center"/>
              <w:textAlignment w:val="center"/>
              <w:rPr>
                <w:rFonts w:hint="eastAsia" w:ascii="宋体" w:hAnsi="宋体"/>
                <w:sz w:val="22"/>
                <w:szCs w:val="22"/>
              </w:rPr>
            </w:pPr>
            <w:r>
              <w:rPr>
                <w:rFonts w:hint="eastAsia" w:ascii="宋体" w:hAnsi="宋体"/>
                <w:sz w:val="22"/>
                <w:szCs w:val="22"/>
                <w:lang w:bidi="ar"/>
              </w:rPr>
              <w:t xml:space="preserve">30 </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6B0D1E4">
            <w:pPr>
              <w:widowControl/>
              <w:jc w:val="center"/>
              <w:textAlignment w:val="center"/>
              <w:rPr>
                <w:rFonts w:hint="eastAsia" w:ascii="宋体" w:hAnsi="宋体"/>
                <w:sz w:val="22"/>
                <w:szCs w:val="22"/>
              </w:rPr>
            </w:pPr>
            <w:r>
              <w:rPr>
                <w:rFonts w:hint="eastAsia" w:ascii="宋体" w:hAnsi="宋体"/>
                <w:sz w:val="22"/>
                <w:szCs w:val="22"/>
                <w:lang w:bidi="ar"/>
              </w:rPr>
              <w:t>摄像机立杆</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48C6CF4C">
            <w:pPr>
              <w:widowControl/>
              <w:jc w:val="center"/>
              <w:textAlignment w:val="center"/>
              <w:rPr>
                <w:rFonts w:hint="eastAsia" w:ascii="宋体" w:hAnsi="宋体"/>
                <w:sz w:val="22"/>
                <w:szCs w:val="22"/>
              </w:rPr>
            </w:pPr>
            <w:r>
              <w:rPr>
                <w:rFonts w:hint="eastAsia" w:ascii="宋体" w:hAnsi="宋体"/>
                <w:sz w:val="22"/>
                <w:szCs w:val="22"/>
                <w:lang w:bidi="ar"/>
              </w:rPr>
              <w:t>1米</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E8DA0DA">
            <w:pPr>
              <w:widowControl/>
              <w:jc w:val="center"/>
              <w:textAlignment w:val="center"/>
              <w:rPr>
                <w:rFonts w:hint="eastAsia" w:ascii="宋体" w:hAnsi="宋体"/>
                <w:sz w:val="22"/>
                <w:szCs w:val="22"/>
              </w:rPr>
            </w:pPr>
            <w:r>
              <w:rPr>
                <w:rFonts w:hint="eastAsia" w:ascii="宋体" w:hAnsi="宋体"/>
                <w:sz w:val="22"/>
                <w:szCs w:val="22"/>
                <w:lang w:bidi="ar"/>
              </w:rPr>
              <w:t>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6841B8">
            <w:pPr>
              <w:widowControl/>
              <w:jc w:val="center"/>
              <w:textAlignment w:val="center"/>
              <w:rPr>
                <w:rFonts w:hint="eastAsia" w:ascii="宋体" w:hAnsi="宋体"/>
                <w:sz w:val="22"/>
                <w:szCs w:val="22"/>
              </w:rPr>
            </w:pPr>
            <w:r>
              <w:rPr>
                <w:rFonts w:hint="eastAsia" w:ascii="宋体" w:hAnsi="宋体"/>
                <w:sz w:val="22"/>
                <w:szCs w:val="22"/>
                <w:lang w:bidi="ar"/>
              </w:rPr>
              <w:t xml:space="preserve">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F319CF">
            <w:pPr>
              <w:widowControl/>
              <w:jc w:val="center"/>
              <w:textAlignment w:val="center"/>
              <w:rPr>
                <w:rFonts w:hint="eastAsia" w:ascii="宋体" w:hAnsi="宋体"/>
                <w:sz w:val="22"/>
                <w:szCs w:val="22"/>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66CF21">
            <w:pPr>
              <w:widowControl/>
              <w:jc w:val="center"/>
              <w:textAlignment w:val="center"/>
              <w:rPr>
                <w:rFonts w:hint="eastAsia" w:ascii="宋体" w:hAnsi="宋体"/>
                <w:sz w:val="22"/>
                <w:szCs w:val="22"/>
                <w:lang w:bidi="ar"/>
              </w:rPr>
            </w:pPr>
          </w:p>
        </w:tc>
      </w:tr>
      <w:tr w14:paraId="4C460EC8">
        <w:tblPrEx>
          <w:tblCellMar>
            <w:top w:w="0" w:type="dxa"/>
            <w:left w:w="108" w:type="dxa"/>
            <w:bottom w:w="0" w:type="dxa"/>
            <w:right w:w="108" w:type="dxa"/>
          </w:tblCellMar>
        </w:tblPrEx>
        <w:trPr>
          <w:trHeight w:val="615" w:hRule="atLeast"/>
        </w:trPr>
        <w:tc>
          <w:tcPr>
            <w:tcW w:w="8670" w:type="dxa"/>
            <w:gridSpan w:val="6"/>
            <w:tcBorders>
              <w:top w:val="single" w:color="000000" w:sz="4" w:space="0"/>
              <w:left w:val="single" w:color="000000" w:sz="4" w:space="0"/>
              <w:bottom w:val="single" w:color="000000" w:sz="4" w:space="0"/>
              <w:right w:val="single" w:color="000000" w:sz="4" w:space="0"/>
            </w:tcBorders>
            <w:noWrap w:val="0"/>
            <w:vAlign w:val="center"/>
          </w:tcPr>
          <w:p w14:paraId="3CBD9953">
            <w:pPr>
              <w:widowControl/>
              <w:jc w:val="center"/>
              <w:textAlignment w:val="center"/>
              <w:rPr>
                <w:rFonts w:hint="eastAsia" w:ascii="宋体" w:hAnsi="宋体"/>
                <w:sz w:val="22"/>
                <w:szCs w:val="22"/>
                <w:lang w:bidi="ar"/>
              </w:rPr>
            </w:pPr>
            <w:r>
              <w:rPr>
                <w:rFonts w:hint="eastAsia" w:ascii="宋体" w:hAnsi="宋体"/>
                <w:sz w:val="22"/>
                <w:szCs w:val="22"/>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7F01AA">
            <w:pPr>
              <w:widowControl/>
              <w:jc w:val="center"/>
              <w:textAlignment w:val="center"/>
              <w:rPr>
                <w:rFonts w:hint="eastAsia" w:ascii="宋体" w:hAnsi="宋体"/>
                <w:sz w:val="22"/>
                <w:szCs w:val="22"/>
                <w:lang w:bidi="ar"/>
              </w:rPr>
            </w:pPr>
          </w:p>
        </w:tc>
      </w:tr>
    </w:tbl>
    <w:p w14:paraId="1DD93D75">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注：1、以上维修材料报价为履行合同的最终价格，包括但不限于维修材料价、备品备件、专用工具、包装、运输、装卸、保险、税金、保修、人工、安装、维修、调试等满足采购人维修要求的一切费用。</w:t>
      </w:r>
    </w:p>
    <w:p w14:paraId="72C20B2E">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服务期限内</w:t>
      </w:r>
      <w:r>
        <w:rPr>
          <w:rFonts w:hint="eastAsia" w:ascii="仿宋" w:hAnsi="仿宋" w:eastAsia="仿宋" w:cs="仿宋"/>
          <w:sz w:val="28"/>
          <w:szCs w:val="28"/>
          <w:lang w:val="en-US" w:eastAsia="zh-CN"/>
        </w:rPr>
        <w:t>场区监控</w:t>
      </w:r>
      <w:r>
        <w:rPr>
          <w:rFonts w:hint="eastAsia" w:ascii="仿宋" w:hAnsi="仿宋" w:eastAsia="仿宋" w:cs="仿宋"/>
          <w:sz w:val="28"/>
          <w:szCs w:val="28"/>
        </w:rPr>
        <w:t>具体</w:t>
      </w:r>
      <w:r>
        <w:rPr>
          <w:rFonts w:hint="eastAsia" w:ascii="仿宋" w:hAnsi="仿宋" w:eastAsia="仿宋" w:cs="仿宋"/>
          <w:sz w:val="28"/>
          <w:szCs w:val="28"/>
          <w:lang w:val="en-US" w:eastAsia="zh-CN"/>
        </w:rPr>
        <w:t>维修</w:t>
      </w:r>
      <w:r>
        <w:rPr>
          <w:rFonts w:hint="eastAsia" w:ascii="仿宋" w:hAnsi="仿宋" w:eastAsia="仿宋" w:cs="仿宋"/>
          <w:sz w:val="28"/>
          <w:szCs w:val="28"/>
        </w:rPr>
        <w:t>数量</w:t>
      </w:r>
      <w:r>
        <w:rPr>
          <w:rFonts w:hint="eastAsia" w:ascii="仿宋" w:hAnsi="仿宋" w:eastAsia="仿宋" w:cs="仿宋"/>
          <w:sz w:val="28"/>
          <w:szCs w:val="28"/>
          <w:lang w:val="en-US" w:eastAsia="zh-CN"/>
        </w:rPr>
        <w:t>及维修</w:t>
      </w:r>
      <w:r>
        <w:rPr>
          <w:rFonts w:hint="eastAsia" w:ascii="仿宋" w:hAnsi="仿宋" w:eastAsia="仿宋" w:cs="仿宋"/>
          <w:sz w:val="28"/>
          <w:szCs w:val="28"/>
        </w:rPr>
        <w:t>金额，采购方不向供应商做任何担保，最终以实际</w:t>
      </w:r>
      <w:r>
        <w:rPr>
          <w:rFonts w:hint="eastAsia" w:ascii="仿宋" w:hAnsi="仿宋" w:eastAsia="仿宋" w:cs="仿宋"/>
          <w:sz w:val="28"/>
          <w:szCs w:val="28"/>
          <w:lang w:val="en-US" w:eastAsia="zh-CN"/>
        </w:rPr>
        <w:t>维修</w:t>
      </w:r>
      <w:r>
        <w:rPr>
          <w:rFonts w:hint="eastAsia" w:ascii="仿宋" w:hAnsi="仿宋" w:eastAsia="仿宋" w:cs="仿宋"/>
          <w:sz w:val="28"/>
          <w:szCs w:val="28"/>
        </w:rPr>
        <w:t>数量进行结算。以上数量仅供参考，最终以采购方实际</w:t>
      </w:r>
      <w:r>
        <w:rPr>
          <w:rFonts w:hint="eastAsia" w:ascii="仿宋" w:hAnsi="仿宋" w:eastAsia="仿宋" w:cs="仿宋"/>
          <w:sz w:val="28"/>
          <w:szCs w:val="28"/>
          <w:lang w:val="en-US" w:eastAsia="zh-CN"/>
        </w:rPr>
        <w:t>维修</w:t>
      </w:r>
      <w:r>
        <w:rPr>
          <w:rFonts w:hint="eastAsia" w:ascii="仿宋" w:hAnsi="仿宋" w:eastAsia="仿宋" w:cs="仿宋"/>
          <w:sz w:val="28"/>
          <w:szCs w:val="28"/>
        </w:rPr>
        <w:t>数量为准。</w:t>
      </w:r>
    </w:p>
    <w:p w14:paraId="5D75821D">
      <w:pPr>
        <w:spacing w:before="312" w:beforeLines="100" w:line="520" w:lineRule="exact"/>
        <w:rPr>
          <w:rFonts w:hint="default" w:ascii="仿宋" w:hAnsi="仿宋" w:eastAsia="仿宋" w:cs="仿宋"/>
          <w:sz w:val="44"/>
          <w:szCs w:val="44"/>
          <w:lang w:val="en-US" w:eastAsia="zh-CN"/>
        </w:rPr>
      </w:pPr>
    </w:p>
    <w:p w14:paraId="0EBE8917">
      <w:pPr>
        <w:spacing w:before="312" w:beforeLines="100" w:line="520" w:lineRule="exact"/>
        <w:jc w:val="center"/>
        <w:rPr>
          <w:rFonts w:hint="eastAsia" w:ascii="仿宋" w:hAnsi="仿宋" w:eastAsia="仿宋" w:cs="仿宋"/>
          <w:sz w:val="44"/>
          <w:szCs w:val="44"/>
        </w:rPr>
      </w:pPr>
    </w:p>
    <w:p w14:paraId="0234A976">
      <w:pPr>
        <w:spacing w:before="312" w:beforeLines="100" w:line="520" w:lineRule="exact"/>
        <w:jc w:val="center"/>
        <w:rPr>
          <w:rFonts w:hint="eastAsia" w:ascii="仿宋" w:hAnsi="仿宋" w:eastAsia="仿宋" w:cs="仿宋"/>
          <w:sz w:val="44"/>
          <w:szCs w:val="44"/>
        </w:rPr>
      </w:pPr>
    </w:p>
    <w:p w14:paraId="00C878E2">
      <w:pPr>
        <w:spacing w:before="312" w:beforeLines="100" w:line="520" w:lineRule="exact"/>
        <w:jc w:val="center"/>
        <w:rPr>
          <w:rFonts w:hint="eastAsia" w:ascii="仿宋" w:hAnsi="仿宋" w:eastAsia="仿宋" w:cs="仿宋"/>
          <w:sz w:val="44"/>
          <w:szCs w:val="44"/>
        </w:rPr>
      </w:pPr>
    </w:p>
    <w:p w14:paraId="0652F635">
      <w:pPr>
        <w:spacing w:before="312" w:beforeLines="100" w:line="520" w:lineRule="exact"/>
        <w:jc w:val="center"/>
        <w:rPr>
          <w:rFonts w:hint="eastAsia" w:ascii="仿宋" w:hAnsi="仿宋" w:eastAsia="仿宋" w:cs="仿宋"/>
          <w:sz w:val="44"/>
          <w:szCs w:val="44"/>
        </w:rPr>
      </w:pPr>
    </w:p>
    <w:p w14:paraId="1293F6D6">
      <w:pPr>
        <w:spacing w:before="312" w:beforeLines="100" w:line="520" w:lineRule="exact"/>
        <w:jc w:val="center"/>
        <w:rPr>
          <w:rFonts w:hint="eastAsia" w:ascii="仿宋" w:hAnsi="仿宋" w:eastAsia="仿宋" w:cs="仿宋"/>
          <w:sz w:val="44"/>
          <w:szCs w:val="44"/>
        </w:rPr>
        <w:sectPr>
          <w:pgSz w:w="11906" w:h="16838"/>
          <w:pgMar w:top="1440" w:right="1800" w:bottom="1440" w:left="1800" w:header="851" w:footer="992" w:gutter="0"/>
          <w:cols w:space="720" w:num="1"/>
          <w:docGrid w:type="lines" w:linePitch="312" w:charSpace="0"/>
        </w:sectPr>
      </w:pPr>
    </w:p>
    <w:p w14:paraId="07EA7C83">
      <w:pPr>
        <w:spacing w:before="312" w:beforeLines="100" w:line="520" w:lineRule="exact"/>
        <w:jc w:val="center"/>
        <w:rPr>
          <w:rFonts w:hint="eastAsia" w:ascii="仿宋" w:hAnsi="仿宋" w:eastAsia="仿宋" w:cs="仿宋"/>
          <w:sz w:val="44"/>
          <w:szCs w:val="44"/>
        </w:rPr>
      </w:pPr>
      <w:r>
        <w:rPr>
          <w:rFonts w:hint="eastAsia" w:ascii="仿宋" w:hAnsi="仿宋" w:eastAsia="仿宋" w:cs="仿宋"/>
          <w:sz w:val="44"/>
          <w:szCs w:val="44"/>
        </w:rPr>
        <w:t>企业营业执照（加盖公章）</w:t>
      </w:r>
    </w:p>
    <w:p w14:paraId="167B6F22">
      <w:pPr>
        <w:pStyle w:val="7"/>
        <w:ind w:firstLine="440"/>
        <w:rPr>
          <w:rFonts w:hint="eastAsia" w:ascii="仿宋" w:hAnsi="仿宋" w:eastAsia="仿宋" w:cs="仿宋"/>
          <w:sz w:val="44"/>
          <w:szCs w:val="44"/>
        </w:rPr>
      </w:pPr>
    </w:p>
    <w:p w14:paraId="729A5042">
      <w:pPr>
        <w:rPr>
          <w:rFonts w:hint="eastAsia" w:ascii="仿宋" w:hAnsi="仿宋" w:eastAsia="仿宋" w:cs="仿宋"/>
          <w:sz w:val="44"/>
          <w:szCs w:val="44"/>
        </w:rPr>
      </w:pPr>
    </w:p>
    <w:p w14:paraId="7D820806">
      <w:pPr>
        <w:pStyle w:val="7"/>
        <w:ind w:firstLine="440"/>
        <w:rPr>
          <w:rFonts w:hint="eastAsia" w:ascii="仿宋" w:hAnsi="仿宋" w:eastAsia="仿宋" w:cs="仿宋"/>
          <w:sz w:val="44"/>
          <w:szCs w:val="44"/>
        </w:rPr>
      </w:pPr>
    </w:p>
    <w:p w14:paraId="2936FEE7">
      <w:pPr>
        <w:rPr>
          <w:rFonts w:hint="eastAsia" w:ascii="仿宋" w:hAnsi="仿宋" w:eastAsia="仿宋" w:cs="仿宋"/>
          <w:sz w:val="44"/>
          <w:szCs w:val="44"/>
        </w:rPr>
      </w:pPr>
    </w:p>
    <w:p w14:paraId="411A7C0D">
      <w:pPr>
        <w:pStyle w:val="6"/>
        <w:rPr>
          <w:rFonts w:hint="eastAsia" w:ascii="仿宋" w:hAnsi="仿宋" w:eastAsia="仿宋" w:cs="仿宋"/>
          <w:sz w:val="44"/>
          <w:szCs w:val="44"/>
        </w:rPr>
      </w:pPr>
    </w:p>
    <w:p w14:paraId="3DF55865">
      <w:pPr>
        <w:rPr>
          <w:rFonts w:hint="eastAsia" w:ascii="仿宋" w:hAnsi="仿宋" w:eastAsia="仿宋" w:cs="仿宋"/>
          <w:sz w:val="44"/>
          <w:szCs w:val="44"/>
        </w:rPr>
      </w:pPr>
    </w:p>
    <w:p w14:paraId="59C04B08">
      <w:pPr>
        <w:pStyle w:val="6"/>
        <w:rPr>
          <w:rFonts w:hint="eastAsia"/>
        </w:rPr>
      </w:pPr>
    </w:p>
    <w:p w14:paraId="19E575CB">
      <w:pPr>
        <w:pStyle w:val="6"/>
        <w:rPr>
          <w:rFonts w:hint="eastAsia" w:ascii="仿宋" w:hAnsi="仿宋" w:eastAsia="仿宋" w:cs="仿宋"/>
          <w:sz w:val="44"/>
          <w:szCs w:val="44"/>
        </w:rPr>
      </w:pPr>
    </w:p>
    <w:p w14:paraId="7FF99EAB">
      <w:pPr>
        <w:spacing w:before="312" w:beforeLines="100"/>
        <w:rPr>
          <w:rFonts w:ascii="仿宋" w:hAnsi="仿宋" w:eastAsia="仿宋" w:cs="仿宋"/>
          <w:sz w:val="44"/>
          <w:szCs w:val="44"/>
          <w:lang w:bidi="ar"/>
        </w:rPr>
      </w:pPr>
    </w:p>
    <w:p w14:paraId="2F838624">
      <w:pPr>
        <w:spacing w:before="312" w:beforeLines="100"/>
        <w:jc w:val="center"/>
        <w:rPr>
          <w:rFonts w:ascii="仿宋" w:hAnsi="仿宋" w:eastAsia="仿宋" w:cs="仿宋"/>
          <w:sz w:val="44"/>
          <w:szCs w:val="44"/>
          <w:lang w:bidi="ar"/>
        </w:rPr>
      </w:pPr>
    </w:p>
    <w:p w14:paraId="2F88CACB">
      <w:pPr>
        <w:spacing w:before="312" w:beforeLines="100"/>
        <w:jc w:val="center"/>
        <w:rPr>
          <w:rFonts w:hint="eastAsia" w:ascii="仿宋" w:hAnsi="仿宋" w:eastAsia="仿宋" w:cs="仿宋"/>
          <w:sz w:val="44"/>
          <w:szCs w:val="44"/>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8E0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99EE4">
                          <w:pPr>
                            <w:pStyle w:val="10"/>
                          </w:pPr>
                          <w:r>
                            <w:fldChar w:fldCharType="begin"/>
                          </w:r>
                          <w:r>
                            <w:instrText xml:space="preserve"> PAGE  \* MERGEFORMAT </w:instrText>
                          </w:r>
                          <w:r>
                            <w:fldChar w:fldCharType="separate"/>
                          </w:r>
                          <w:r>
                            <w:rPr>
                              <w:lang/>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299EE4">
                    <w:pPr>
                      <w:pStyle w:val="10"/>
                    </w:pPr>
                    <w:r>
                      <w:fldChar w:fldCharType="begin"/>
                    </w:r>
                    <w:r>
                      <w:instrText xml:space="preserve"> PAGE  \* MERGEFORMAT </w:instrText>
                    </w:r>
                    <w:r>
                      <w:fldChar w:fldCharType="separate"/>
                    </w:r>
                    <w:r>
                      <w:rPr>
                        <w:lang/>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268B2B7"/>
    <w:multiLevelType w:val="singleLevel"/>
    <w:tmpl w:val="5268B2B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D6F99"/>
    <w:rsid w:val="000001EB"/>
    <w:rsid w:val="0000566A"/>
    <w:rsid w:val="0003426C"/>
    <w:rsid w:val="000369E0"/>
    <w:rsid w:val="00055819"/>
    <w:rsid w:val="00055E4D"/>
    <w:rsid w:val="00063DCF"/>
    <w:rsid w:val="0006685B"/>
    <w:rsid w:val="0006765F"/>
    <w:rsid w:val="00080CF5"/>
    <w:rsid w:val="000B60F4"/>
    <w:rsid w:val="000C7F16"/>
    <w:rsid w:val="000E239F"/>
    <w:rsid w:val="000F57D7"/>
    <w:rsid w:val="001566A3"/>
    <w:rsid w:val="00156E35"/>
    <w:rsid w:val="00157071"/>
    <w:rsid w:val="00170D5B"/>
    <w:rsid w:val="0017577A"/>
    <w:rsid w:val="001779BA"/>
    <w:rsid w:val="001929C2"/>
    <w:rsid w:val="00197601"/>
    <w:rsid w:val="001F5733"/>
    <w:rsid w:val="002039E7"/>
    <w:rsid w:val="00231548"/>
    <w:rsid w:val="0023253B"/>
    <w:rsid w:val="00233C2D"/>
    <w:rsid w:val="00263403"/>
    <w:rsid w:val="0027537E"/>
    <w:rsid w:val="002955E7"/>
    <w:rsid w:val="002A351F"/>
    <w:rsid w:val="002A5336"/>
    <w:rsid w:val="002B3E7C"/>
    <w:rsid w:val="002B5A7F"/>
    <w:rsid w:val="002D43E8"/>
    <w:rsid w:val="002D5E6E"/>
    <w:rsid w:val="002F6CF2"/>
    <w:rsid w:val="003453B8"/>
    <w:rsid w:val="003626D3"/>
    <w:rsid w:val="00375A16"/>
    <w:rsid w:val="00384EC7"/>
    <w:rsid w:val="00396B0B"/>
    <w:rsid w:val="003B06B4"/>
    <w:rsid w:val="003C0517"/>
    <w:rsid w:val="003E48C4"/>
    <w:rsid w:val="003F51D4"/>
    <w:rsid w:val="003F7956"/>
    <w:rsid w:val="00427CAC"/>
    <w:rsid w:val="00431348"/>
    <w:rsid w:val="004470E9"/>
    <w:rsid w:val="004562C8"/>
    <w:rsid w:val="00465C48"/>
    <w:rsid w:val="00495EB2"/>
    <w:rsid w:val="004C6A62"/>
    <w:rsid w:val="004F20D0"/>
    <w:rsid w:val="005229D9"/>
    <w:rsid w:val="00534BF1"/>
    <w:rsid w:val="0055707F"/>
    <w:rsid w:val="00566931"/>
    <w:rsid w:val="005C6392"/>
    <w:rsid w:val="005E36CE"/>
    <w:rsid w:val="006010DD"/>
    <w:rsid w:val="00617CD8"/>
    <w:rsid w:val="00623006"/>
    <w:rsid w:val="00661645"/>
    <w:rsid w:val="006622DD"/>
    <w:rsid w:val="00673C49"/>
    <w:rsid w:val="00683264"/>
    <w:rsid w:val="00690E35"/>
    <w:rsid w:val="00695AA2"/>
    <w:rsid w:val="006A5948"/>
    <w:rsid w:val="006C67C1"/>
    <w:rsid w:val="006D6F99"/>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544F"/>
    <w:rsid w:val="008614A2"/>
    <w:rsid w:val="008667D4"/>
    <w:rsid w:val="00887F87"/>
    <w:rsid w:val="00890ADA"/>
    <w:rsid w:val="008A43A8"/>
    <w:rsid w:val="008A56D8"/>
    <w:rsid w:val="008B5BBD"/>
    <w:rsid w:val="008C61BF"/>
    <w:rsid w:val="008E3B73"/>
    <w:rsid w:val="008E6145"/>
    <w:rsid w:val="008F31E5"/>
    <w:rsid w:val="008F5A7B"/>
    <w:rsid w:val="009056F3"/>
    <w:rsid w:val="00910BAF"/>
    <w:rsid w:val="00924B54"/>
    <w:rsid w:val="0096702B"/>
    <w:rsid w:val="00974C89"/>
    <w:rsid w:val="009761A7"/>
    <w:rsid w:val="0098422D"/>
    <w:rsid w:val="009B254C"/>
    <w:rsid w:val="009B5A3F"/>
    <w:rsid w:val="009B7011"/>
    <w:rsid w:val="009C0535"/>
    <w:rsid w:val="009D7CD3"/>
    <w:rsid w:val="009E21B9"/>
    <w:rsid w:val="00A03FCB"/>
    <w:rsid w:val="00A159CD"/>
    <w:rsid w:val="00A2568D"/>
    <w:rsid w:val="00A43CC9"/>
    <w:rsid w:val="00A54D42"/>
    <w:rsid w:val="00A67A69"/>
    <w:rsid w:val="00A73C24"/>
    <w:rsid w:val="00A81B77"/>
    <w:rsid w:val="00AB3E78"/>
    <w:rsid w:val="00AD10DE"/>
    <w:rsid w:val="00B2184E"/>
    <w:rsid w:val="00B34E98"/>
    <w:rsid w:val="00B50563"/>
    <w:rsid w:val="00B664F3"/>
    <w:rsid w:val="00B67555"/>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A1F91"/>
    <w:rsid w:val="00CC4542"/>
    <w:rsid w:val="00CF00DF"/>
    <w:rsid w:val="00D11B2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36B42"/>
    <w:rsid w:val="00E41CB3"/>
    <w:rsid w:val="00E42B49"/>
    <w:rsid w:val="00E620EA"/>
    <w:rsid w:val="00E818D9"/>
    <w:rsid w:val="00EA1A2D"/>
    <w:rsid w:val="00EB2D7A"/>
    <w:rsid w:val="00EB4373"/>
    <w:rsid w:val="00EB77EA"/>
    <w:rsid w:val="00EC4664"/>
    <w:rsid w:val="00ED0599"/>
    <w:rsid w:val="00ED0C85"/>
    <w:rsid w:val="00EF0419"/>
    <w:rsid w:val="00F06BCB"/>
    <w:rsid w:val="00F4340A"/>
    <w:rsid w:val="00F75E5B"/>
    <w:rsid w:val="00F86244"/>
    <w:rsid w:val="00F92C96"/>
    <w:rsid w:val="00FB1C24"/>
    <w:rsid w:val="00FD0CCF"/>
    <w:rsid w:val="00FD1475"/>
    <w:rsid w:val="00FD2E52"/>
    <w:rsid w:val="00FE02A2"/>
    <w:rsid w:val="017B2F92"/>
    <w:rsid w:val="01AE3E4C"/>
    <w:rsid w:val="022950E4"/>
    <w:rsid w:val="022E26FA"/>
    <w:rsid w:val="027619AC"/>
    <w:rsid w:val="02B7624C"/>
    <w:rsid w:val="02D44261"/>
    <w:rsid w:val="02EE59E6"/>
    <w:rsid w:val="04311237"/>
    <w:rsid w:val="04A35A78"/>
    <w:rsid w:val="04C609C8"/>
    <w:rsid w:val="04CB5FDF"/>
    <w:rsid w:val="04FE6FAC"/>
    <w:rsid w:val="05264CA2"/>
    <w:rsid w:val="052B6DB5"/>
    <w:rsid w:val="055D526A"/>
    <w:rsid w:val="05794A14"/>
    <w:rsid w:val="057E74F5"/>
    <w:rsid w:val="05B44CC5"/>
    <w:rsid w:val="05FE1D59"/>
    <w:rsid w:val="06007F0A"/>
    <w:rsid w:val="062F7064"/>
    <w:rsid w:val="066564B5"/>
    <w:rsid w:val="06B86A37"/>
    <w:rsid w:val="06D70876"/>
    <w:rsid w:val="073C5F00"/>
    <w:rsid w:val="077741FC"/>
    <w:rsid w:val="086504F8"/>
    <w:rsid w:val="08720ABE"/>
    <w:rsid w:val="08850B9A"/>
    <w:rsid w:val="09012917"/>
    <w:rsid w:val="0928744F"/>
    <w:rsid w:val="092F3B35"/>
    <w:rsid w:val="095347F5"/>
    <w:rsid w:val="099E73C2"/>
    <w:rsid w:val="09AB4248"/>
    <w:rsid w:val="0A0A050E"/>
    <w:rsid w:val="0A71767B"/>
    <w:rsid w:val="0A79028B"/>
    <w:rsid w:val="0AA87423"/>
    <w:rsid w:val="0AB0132C"/>
    <w:rsid w:val="0AB94B2B"/>
    <w:rsid w:val="0B086C9D"/>
    <w:rsid w:val="0B1A16F5"/>
    <w:rsid w:val="0B3D750A"/>
    <w:rsid w:val="0B8765F0"/>
    <w:rsid w:val="0BD518C0"/>
    <w:rsid w:val="0C041574"/>
    <w:rsid w:val="0C3721AC"/>
    <w:rsid w:val="0C776A4C"/>
    <w:rsid w:val="0CAA0BCF"/>
    <w:rsid w:val="0CB648A5"/>
    <w:rsid w:val="0D4E534F"/>
    <w:rsid w:val="0F026AA1"/>
    <w:rsid w:val="0F421593"/>
    <w:rsid w:val="0F7F00F1"/>
    <w:rsid w:val="0F803E6A"/>
    <w:rsid w:val="0FBB08FA"/>
    <w:rsid w:val="100B7BD7"/>
    <w:rsid w:val="1056044D"/>
    <w:rsid w:val="10A21BC6"/>
    <w:rsid w:val="111156C1"/>
    <w:rsid w:val="113E33CD"/>
    <w:rsid w:val="117264D3"/>
    <w:rsid w:val="11E06E41"/>
    <w:rsid w:val="11EC57E6"/>
    <w:rsid w:val="129C0FBA"/>
    <w:rsid w:val="12CD73C6"/>
    <w:rsid w:val="132C0590"/>
    <w:rsid w:val="14636234"/>
    <w:rsid w:val="146D41A0"/>
    <w:rsid w:val="14C30A80"/>
    <w:rsid w:val="15844708"/>
    <w:rsid w:val="15A46B04"/>
    <w:rsid w:val="15BF1754"/>
    <w:rsid w:val="15C2342E"/>
    <w:rsid w:val="16113A6D"/>
    <w:rsid w:val="1612593F"/>
    <w:rsid w:val="16A85900"/>
    <w:rsid w:val="16ED0036"/>
    <w:rsid w:val="16F615E1"/>
    <w:rsid w:val="173C4B1A"/>
    <w:rsid w:val="176C1681"/>
    <w:rsid w:val="17D545A7"/>
    <w:rsid w:val="18383533"/>
    <w:rsid w:val="186277AE"/>
    <w:rsid w:val="18846779"/>
    <w:rsid w:val="195A5732"/>
    <w:rsid w:val="19B43F5D"/>
    <w:rsid w:val="19DD6E96"/>
    <w:rsid w:val="19E00326"/>
    <w:rsid w:val="1A270C7A"/>
    <w:rsid w:val="1AB5530F"/>
    <w:rsid w:val="1B1141D7"/>
    <w:rsid w:val="1B1738D4"/>
    <w:rsid w:val="1B222279"/>
    <w:rsid w:val="1B293607"/>
    <w:rsid w:val="1B495A57"/>
    <w:rsid w:val="1B904512"/>
    <w:rsid w:val="1BC12ACF"/>
    <w:rsid w:val="1BDD1CA5"/>
    <w:rsid w:val="1C225C6E"/>
    <w:rsid w:val="1C365FDC"/>
    <w:rsid w:val="1C4C1CA3"/>
    <w:rsid w:val="1C534DE0"/>
    <w:rsid w:val="1C7A1456"/>
    <w:rsid w:val="1C9F5C60"/>
    <w:rsid w:val="1CA078F9"/>
    <w:rsid w:val="1CAB4C1C"/>
    <w:rsid w:val="1CEC637F"/>
    <w:rsid w:val="1D1D0F4A"/>
    <w:rsid w:val="1D214DFC"/>
    <w:rsid w:val="1D801BA9"/>
    <w:rsid w:val="1D8B2357"/>
    <w:rsid w:val="1D8E3ECD"/>
    <w:rsid w:val="1DFB128B"/>
    <w:rsid w:val="1E121999"/>
    <w:rsid w:val="1E4075E6"/>
    <w:rsid w:val="1E984D2C"/>
    <w:rsid w:val="1EB63404"/>
    <w:rsid w:val="1EC024D4"/>
    <w:rsid w:val="1F1076CD"/>
    <w:rsid w:val="1F2B7A14"/>
    <w:rsid w:val="1F3F33F9"/>
    <w:rsid w:val="1F99372A"/>
    <w:rsid w:val="1FC00925"/>
    <w:rsid w:val="20031E08"/>
    <w:rsid w:val="207A6990"/>
    <w:rsid w:val="21231AE3"/>
    <w:rsid w:val="21831B2A"/>
    <w:rsid w:val="22837AA1"/>
    <w:rsid w:val="22FD28B2"/>
    <w:rsid w:val="231057D9"/>
    <w:rsid w:val="23156D62"/>
    <w:rsid w:val="23452FA8"/>
    <w:rsid w:val="239F2634"/>
    <w:rsid w:val="23D01B47"/>
    <w:rsid w:val="241C1F5B"/>
    <w:rsid w:val="24661428"/>
    <w:rsid w:val="246B6A3F"/>
    <w:rsid w:val="24722ECB"/>
    <w:rsid w:val="24D740D4"/>
    <w:rsid w:val="24F1461C"/>
    <w:rsid w:val="25034EC9"/>
    <w:rsid w:val="253E5158"/>
    <w:rsid w:val="25784605"/>
    <w:rsid w:val="25796DDB"/>
    <w:rsid w:val="25A77554"/>
    <w:rsid w:val="25E1345C"/>
    <w:rsid w:val="25EE576A"/>
    <w:rsid w:val="261465E0"/>
    <w:rsid w:val="2629095F"/>
    <w:rsid w:val="26553C0C"/>
    <w:rsid w:val="26A61FB0"/>
    <w:rsid w:val="26D045B6"/>
    <w:rsid w:val="274F36CE"/>
    <w:rsid w:val="275A34C6"/>
    <w:rsid w:val="275F4C1E"/>
    <w:rsid w:val="27E77272"/>
    <w:rsid w:val="283F00AF"/>
    <w:rsid w:val="287A4905"/>
    <w:rsid w:val="28A82621"/>
    <w:rsid w:val="28EF7C3E"/>
    <w:rsid w:val="291476A5"/>
    <w:rsid w:val="2939710B"/>
    <w:rsid w:val="29534671"/>
    <w:rsid w:val="29880C69"/>
    <w:rsid w:val="2A1F424A"/>
    <w:rsid w:val="2A2E4796"/>
    <w:rsid w:val="2A8807EB"/>
    <w:rsid w:val="2AD76BDC"/>
    <w:rsid w:val="2ADD498B"/>
    <w:rsid w:val="2AF343A8"/>
    <w:rsid w:val="2B0F6376"/>
    <w:rsid w:val="2B93523E"/>
    <w:rsid w:val="2BA22600"/>
    <w:rsid w:val="2C057779"/>
    <w:rsid w:val="2C1F083A"/>
    <w:rsid w:val="2C506C46"/>
    <w:rsid w:val="2C820DC9"/>
    <w:rsid w:val="2CA41710"/>
    <w:rsid w:val="2CB95603"/>
    <w:rsid w:val="2CC118F2"/>
    <w:rsid w:val="2CC43DF9"/>
    <w:rsid w:val="2CE3081A"/>
    <w:rsid w:val="2D96792D"/>
    <w:rsid w:val="2DAE45A7"/>
    <w:rsid w:val="2E2711D6"/>
    <w:rsid w:val="2E783413"/>
    <w:rsid w:val="2F391C13"/>
    <w:rsid w:val="2FFD0E93"/>
    <w:rsid w:val="3038636F"/>
    <w:rsid w:val="3057211E"/>
    <w:rsid w:val="305D6CF5"/>
    <w:rsid w:val="30803872"/>
    <w:rsid w:val="308E5F8F"/>
    <w:rsid w:val="3166515D"/>
    <w:rsid w:val="31AD0696"/>
    <w:rsid w:val="31AD4B3A"/>
    <w:rsid w:val="325941D5"/>
    <w:rsid w:val="325B00F2"/>
    <w:rsid w:val="32990C1B"/>
    <w:rsid w:val="32D232A4"/>
    <w:rsid w:val="336D4EC5"/>
    <w:rsid w:val="339A4C4A"/>
    <w:rsid w:val="340622E0"/>
    <w:rsid w:val="340770B6"/>
    <w:rsid w:val="34311880"/>
    <w:rsid w:val="349C3E99"/>
    <w:rsid w:val="34A246FE"/>
    <w:rsid w:val="34AC732B"/>
    <w:rsid w:val="34C71A6F"/>
    <w:rsid w:val="34C957E7"/>
    <w:rsid w:val="34F211E2"/>
    <w:rsid w:val="35245113"/>
    <w:rsid w:val="35545447"/>
    <w:rsid w:val="355A28E3"/>
    <w:rsid w:val="355F7A1E"/>
    <w:rsid w:val="35BF6BEA"/>
    <w:rsid w:val="35E93C67"/>
    <w:rsid w:val="3634791D"/>
    <w:rsid w:val="36603F29"/>
    <w:rsid w:val="3757272A"/>
    <w:rsid w:val="37695060"/>
    <w:rsid w:val="37955E55"/>
    <w:rsid w:val="37CD6315"/>
    <w:rsid w:val="38DB7F73"/>
    <w:rsid w:val="38E250CA"/>
    <w:rsid w:val="39442145"/>
    <w:rsid w:val="397A17A6"/>
    <w:rsid w:val="397B70F5"/>
    <w:rsid w:val="39A22B7D"/>
    <w:rsid w:val="39D52069"/>
    <w:rsid w:val="3AD95D00"/>
    <w:rsid w:val="3ADB3CDC"/>
    <w:rsid w:val="3AE6018B"/>
    <w:rsid w:val="3B1F4CF0"/>
    <w:rsid w:val="3B8561E0"/>
    <w:rsid w:val="3BC46D08"/>
    <w:rsid w:val="3C282887"/>
    <w:rsid w:val="3C7050E2"/>
    <w:rsid w:val="3CFB62C9"/>
    <w:rsid w:val="3CFE624A"/>
    <w:rsid w:val="3D6A251C"/>
    <w:rsid w:val="3E003486"/>
    <w:rsid w:val="3E1718BE"/>
    <w:rsid w:val="3E3D2DA2"/>
    <w:rsid w:val="3E751F60"/>
    <w:rsid w:val="3EB7215B"/>
    <w:rsid w:val="3ED67BC5"/>
    <w:rsid w:val="3EF5367D"/>
    <w:rsid w:val="3F037E57"/>
    <w:rsid w:val="3F261A88"/>
    <w:rsid w:val="3F2B709E"/>
    <w:rsid w:val="3F6F51DD"/>
    <w:rsid w:val="3FAC6431"/>
    <w:rsid w:val="40023E3E"/>
    <w:rsid w:val="40030C42"/>
    <w:rsid w:val="40AB0497"/>
    <w:rsid w:val="42240501"/>
    <w:rsid w:val="4230585A"/>
    <w:rsid w:val="423774BE"/>
    <w:rsid w:val="42EA48FB"/>
    <w:rsid w:val="43065E58"/>
    <w:rsid w:val="438F5E4E"/>
    <w:rsid w:val="43AF029E"/>
    <w:rsid w:val="43E77A38"/>
    <w:rsid w:val="43FE4D82"/>
    <w:rsid w:val="44004F9E"/>
    <w:rsid w:val="44006D4C"/>
    <w:rsid w:val="44166373"/>
    <w:rsid w:val="44511355"/>
    <w:rsid w:val="449D459A"/>
    <w:rsid w:val="45A35BE1"/>
    <w:rsid w:val="46080139"/>
    <w:rsid w:val="4669287B"/>
    <w:rsid w:val="467D051C"/>
    <w:rsid w:val="471244CC"/>
    <w:rsid w:val="474143C3"/>
    <w:rsid w:val="47716360"/>
    <w:rsid w:val="47AD2D46"/>
    <w:rsid w:val="47CB7576"/>
    <w:rsid w:val="47E26E94"/>
    <w:rsid w:val="4856518C"/>
    <w:rsid w:val="48D6451F"/>
    <w:rsid w:val="48DA59E8"/>
    <w:rsid w:val="491C63D6"/>
    <w:rsid w:val="492B03C7"/>
    <w:rsid w:val="498E0956"/>
    <w:rsid w:val="4A1509B1"/>
    <w:rsid w:val="4A2D63C1"/>
    <w:rsid w:val="4A742241"/>
    <w:rsid w:val="4AAB2973"/>
    <w:rsid w:val="4AAC12C1"/>
    <w:rsid w:val="4AD263DE"/>
    <w:rsid w:val="4B292EA0"/>
    <w:rsid w:val="4B5A4F93"/>
    <w:rsid w:val="4B69167A"/>
    <w:rsid w:val="4B6B0F4E"/>
    <w:rsid w:val="4BBD7045"/>
    <w:rsid w:val="4C72456F"/>
    <w:rsid w:val="4C89754F"/>
    <w:rsid w:val="4CAF2A48"/>
    <w:rsid w:val="4CFF5100"/>
    <w:rsid w:val="4D447CA9"/>
    <w:rsid w:val="4D9148EC"/>
    <w:rsid w:val="4DA03140"/>
    <w:rsid w:val="4EE74D90"/>
    <w:rsid w:val="4F8151E4"/>
    <w:rsid w:val="4F9071D6"/>
    <w:rsid w:val="4F947739"/>
    <w:rsid w:val="4FA7451F"/>
    <w:rsid w:val="4FDA743C"/>
    <w:rsid w:val="50125E3D"/>
    <w:rsid w:val="50E377D9"/>
    <w:rsid w:val="516F7ED6"/>
    <w:rsid w:val="51C01533"/>
    <w:rsid w:val="51E43809"/>
    <w:rsid w:val="51F03C8E"/>
    <w:rsid w:val="5214799B"/>
    <w:rsid w:val="521A722A"/>
    <w:rsid w:val="52216A16"/>
    <w:rsid w:val="52956768"/>
    <w:rsid w:val="529D7A01"/>
    <w:rsid w:val="53634C01"/>
    <w:rsid w:val="538F59F6"/>
    <w:rsid w:val="541E4D78"/>
    <w:rsid w:val="543D5452"/>
    <w:rsid w:val="54802A0E"/>
    <w:rsid w:val="54A31759"/>
    <w:rsid w:val="54AB4230"/>
    <w:rsid w:val="54E12281"/>
    <w:rsid w:val="55367026"/>
    <w:rsid w:val="55524F2D"/>
    <w:rsid w:val="55A21A11"/>
    <w:rsid w:val="55B654BC"/>
    <w:rsid w:val="55F90127"/>
    <w:rsid w:val="56004989"/>
    <w:rsid w:val="56B63BD5"/>
    <w:rsid w:val="574C4060"/>
    <w:rsid w:val="57805D82"/>
    <w:rsid w:val="57911D3D"/>
    <w:rsid w:val="58312587"/>
    <w:rsid w:val="583F5C3D"/>
    <w:rsid w:val="58411F2B"/>
    <w:rsid w:val="585B31E8"/>
    <w:rsid w:val="58B1673B"/>
    <w:rsid w:val="58E03A8A"/>
    <w:rsid w:val="5903310E"/>
    <w:rsid w:val="591F15CA"/>
    <w:rsid w:val="595011AC"/>
    <w:rsid w:val="597B2CA5"/>
    <w:rsid w:val="5A19426B"/>
    <w:rsid w:val="5A4A6AF0"/>
    <w:rsid w:val="5A837AE1"/>
    <w:rsid w:val="5B0C64BF"/>
    <w:rsid w:val="5B45280B"/>
    <w:rsid w:val="5B6B12C6"/>
    <w:rsid w:val="5BB029AE"/>
    <w:rsid w:val="5C190553"/>
    <w:rsid w:val="5C594DF3"/>
    <w:rsid w:val="5CEE378D"/>
    <w:rsid w:val="5D276C9F"/>
    <w:rsid w:val="5D2B6300"/>
    <w:rsid w:val="5D6D0B56"/>
    <w:rsid w:val="5D810759"/>
    <w:rsid w:val="5D8E7F8C"/>
    <w:rsid w:val="5D8F6D1E"/>
    <w:rsid w:val="5DED613B"/>
    <w:rsid w:val="5E0A7B6A"/>
    <w:rsid w:val="5E2034B4"/>
    <w:rsid w:val="5E9465B6"/>
    <w:rsid w:val="5EB84053"/>
    <w:rsid w:val="5F443B39"/>
    <w:rsid w:val="5F5D4BFA"/>
    <w:rsid w:val="5F7527CB"/>
    <w:rsid w:val="5F8E18D1"/>
    <w:rsid w:val="5F906D7E"/>
    <w:rsid w:val="5FC50440"/>
    <w:rsid w:val="60A3529A"/>
    <w:rsid w:val="60AF592A"/>
    <w:rsid w:val="60BF1F3B"/>
    <w:rsid w:val="60C77F5B"/>
    <w:rsid w:val="61007F33"/>
    <w:rsid w:val="61056340"/>
    <w:rsid w:val="610C0686"/>
    <w:rsid w:val="613100ED"/>
    <w:rsid w:val="615E0878"/>
    <w:rsid w:val="61903065"/>
    <w:rsid w:val="61F94DEA"/>
    <w:rsid w:val="62097730"/>
    <w:rsid w:val="6299419B"/>
    <w:rsid w:val="62BE3C02"/>
    <w:rsid w:val="63BB6E0A"/>
    <w:rsid w:val="63CC234F"/>
    <w:rsid w:val="648A0240"/>
    <w:rsid w:val="64947310"/>
    <w:rsid w:val="64B11C70"/>
    <w:rsid w:val="65202952"/>
    <w:rsid w:val="65416343"/>
    <w:rsid w:val="656960A7"/>
    <w:rsid w:val="65A81806"/>
    <w:rsid w:val="66811B16"/>
    <w:rsid w:val="668B029F"/>
    <w:rsid w:val="66AC566C"/>
    <w:rsid w:val="670058A0"/>
    <w:rsid w:val="67122B4A"/>
    <w:rsid w:val="674B1D8A"/>
    <w:rsid w:val="67650AF0"/>
    <w:rsid w:val="67AA29A7"/>
    <w:rsid w:val="67D87514"/>
    <w:rsid w:val="67E22141"/>
    <w:rsid w:val="67E934CF"/>
    <w:rsid w:val="67F43B42"/>
    <w:rsid w:val="68297D70"/>
    <w:rsid w:val="684B4A2E"/>
    <w:rsid w:val="68617509"/>
    <w:rsid w:val="688B4586"/>
    <w:rsid w:val="68EA1F49"/>
    <w:rsid w:val="690305C1"/>
    <w:rsid w:val="693D6747"/>
    <w:rsid w:val="69673994"/>
    <w:rsid w:val="699D0A15"/>
    <w:rsid w:val="69C570BC"/>
    <w:rsid w:val="69F85C4B"/>
    <w:rsid w:val="69F946D9"/>
    <w:rsid w:val="6A1369C7"/>
    <w:rsid w:val="6AAE27AE"/>
    <w:rsid w:val="6B0E6D88"/>
    <w:rsid w:val="6B4E2DBD"/>
    <w:rsid w:val="6B9F4318"/>
    <w:rsid w:val="6BC26511"/>
    <w:rsid w:val="6C244496"/>
    <w:rsid w:val="6CB157A2"/>
    <w:rsid w:val="6CE57509"/>
    <w:rsid w:val="6DE24C48"/>
    <w:rsid w:val="6DE45CFD"/>
    <w:rsid w:val="6E611AF7"/>
    <w:rsid w:val="6E7A2576"/>
    <w:rsid w:val="6F0D03EB"/>
    <w:rsid w:val="6F26325B"/>
    <w:rsid w:val="6F4166E5"/>
    <w:rsid w:val="6F772360"/>
    <w:rsid w:val="6F8F2BAE"/>
    <w:rsid w:val="6F9A7858"/>
    <w:rsid w:val="6FA67EF8"/>
    <w:rsid w:val="6FB42615"/>
    <w:rsid w:val="6FBB39A3"/>
    <w:rsid w:val="6FD87832"/>
    <w:rsid w:val="70F438BB"/>
    <w:rsid w:val="7189187F"/>
    <w:rsid w:val="71A2704E"/>
    <w:rsid w:val="72702200"/>
    <w:rsid w:val="72AA6FE4"/>
    <w:rsid w:val="73062175"/>
    <w:rsid w:val="737C5B3F"/>
    <w:rsid w:val="7416564C"/>
    <w:rsid w:val="746D7236"/>
    <w:rsid w:val="7499002B"/>
    <w:rsid w:val="74B31BF8"/>
    <w:rsid w:val="75096F5F"/>
    <w:rsid w:val="75B50E95"/>
    <w:rsid w:val="75C64E50"/>
    <w:rsid w:val="762027B2"/>
    <w:rsid w:val="767867B3"/>
    <w:rsid w:val="76C23869"/>
    <w:rsid w:val="76FB6D7B"/>
    <w:rsid w:val="77131818"/>
    <w:rsid w:val="771A5453"/>
    <w:rsid w:val="779E208D"/>
    <w:rsid w:val="785A1B7A"/>
    <w:rsid w:val="786502C1"/>
    <w:rsid w:val="7868506A"/>
    <w:rsid w:val="78746DE5"/>
    <w:rsid w:val="78770683"/>
    <w:rsid w:val="78777B73"/>
    <w:rsid w:val="78D47CEF"/>
    <w:rsid w:val="790243F1"/>
    <w:rsid w:val="791D122B"/>
    <w:rsid w:val="79D9625D"/>
    <w:rsid w:val="79FB3F13"/>
    <w:rsid w:val="7A460B2A"/>
    <w:rsid w:val="7A4713FC"/>
    <w:rsid w:val="7A7334E6"/>
    <w:rsid w:val="7AE020DD"/>
    <w:rsid w:val="7B845591"/>
    <w:rsid w:val="7BB16DDA"/>
    <w:rsid w:val="7BF81ADB"/>
    <w:rsid w:val="7C2D79D7"/>
    <w:rsid w:val="7C32152C"/>
    <w:rsid w:val="7C3F770A"/>
    <w:rsid w:val="7C773348"/>
    <w:rsid w:val="7D800051"/>
    <w:rsid w:val="7DDB3316"/>
    <w:rsid w:val="7DF768F1"/>
    <w:rsid w:val="7E14089B"/>
    <w:rsid w:val="7E3F39F1"/>
    <w:rsid w:val="7E52391C"/>
    <w:rsid w:val="7E830593"/>
    <w:rsid w:val="7ED4682F"/>
    <w:rsid w:val="7EF464D6"/>
    <w:rsid w:val="7FF12E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cs="宋体"/>
      <w:color w:val="00000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next w:val="7"/>
    <w:qFormat/>
    <w:uiPriority w:val="1"/>
    <w:pPr>
      <w:spacing w:after="120" w:afterLines="0"/>
    </w:pPr>
  </w:style>
  <w:style w:type="paragraph" w:styleId="7">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8">
    <w:name w:val="Plain Text"/>
    <w:basedOn w:val="1"/>
    <w:qFormat/>
    <w:uiPriority w:val="0"/>
    <w:rPr>
      <w:rFonts w:ascii="Verdana" w:hAnsi="Courier New" w:cs="Courier New"/>
      <w:szCs w:val="21"/>
    </w:rPr>
  </w:style>
  <w:style w:type="paragraph" w:styleId="9">
    <w:name w:val="Balloon Text"/>
    <w:basedOn w:val="1"/>
    <w:link w:val="17"/>
    <w:uiPriority w:val="0"/>
    <w:rPr>
      <w:rFonts w:cs="Times New Roman"/>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标题 3 Char"/>
    <w:link w:val="4"/>
    <w:uiPriority w:val="0"/>
    <w:rPr>
      <w:b/>
      <w:bCs/>
      <w:sz w:val="32"/>
      <w:szCs w:val="32"/>
    </w:rPr>
  </w:style>
  <w:style w:type="character" w:customStyle="1" w:styleId="17">
    <w:name w:val="批注框文本 Char"/>
    <w:link w:val="9"/>
    <w:uiPriority w:val="0"/>
    <w:rPr>
      <w:rFonts w:ascii="ˎ̥" w:hAnsi="ˎ̥" w:cs="宋体"/>
      <w:color w:val="000000"/>
      <w:sz w:val="18"/>
      <w:szCs w:val="18"/>
    </w:rPr>
  </w:style>
  <w:style w:type="paragraph" w:customStyle="1" w:styleId="18">
    <w:name w:val="列出段落1"/>
    <w:basedOn w:val="1"/>
    <w:qFormat/>
    <w:uiPriority w:val="0"/>
    <w:pPr>
      <w:ind w:firstLine="420" w:firstLineChars="200"/>
    </w:pPr>
    <w:rPr>
      <w:rFonts w:ascii="Calibri" w:hAnsi="Calibri" w:cs="Times New Roman"/>
      <w:color w:val="auto"/>
      <w:kern w:val="2"/>
      <w:sz w:val="21"/>
      <w:szCs w:val="22"/>
    </w:rPr>
  </w:style>
  <w:style w:type="paragraph" w:styleId="19">
    <w:name w:val="List Paragraph"/>
    <w:basedOn w:val="1"/>
    <w:qFormat/>
    <w:uiPriority w:val="34"/>
    <w:pPr>
      <w:ind w:firstLine="420" w:firstLineChars="200"/>
    </w:pPr>
  </w:style>
  <w:style w:type="paragraph" w:customStyle="1" w:styleId="20">
    <w:name w:val="Plain Text"/>
    <w:basedOn w:val="1"/>
    <w:uiPriority w:val="0"/>
    <w:rPr>
      <w:rFonts w:ascii="Verdana" w:hAnsi="Courier New"/>
      <w:kern w:val="0"/>
      <w:sz w:val="20"/>
      <w:szCs w:val="21"/>
    </w:rPr>
  </w:style>
  <w:style w:type="character" w:customStyle="1" w:styleId="21">
    <w:name w:val="font41"/>
    <w:basedOn w:val="14"/>
    <w:uiPriority w:val="0"/>
    <w:rPr>
      <w:rFonts w:ascii="宋体" w:hAnsi="宋体" w:eastAsia="宋体" w:cs="宋体"/>
      <w:b/>
      <w:bCs/>
      <w:color w:val="000000"/>
      <w:sz w:val="28"/>
      <w:szCs w:val="28"/>
      <w:u w:val="none"/>
    </w:rPr>
  </w:style>
  <w:style w:type="character" w:customStyle="1" w:styleId="22">
    <w:name w:val="font51"/>
    <w:basedOn w:val="14"/>
    <w:uiPriority w:val="0"/>
    <w:rPr>
      <w:rFonts w:ascii="宋体" w:hAnsi="宋体" w:eastAsia="宋体" w:cs="宋体"/>
      <w:color w:val="000000"/>
      <w:sz w:val="22"/>
      <w:szCs w:val="22"/>
      <w:u w:val="none"/>
    </w:rPr>
  </w:style>
  <w:style w:type="character" w:customStyle="1" w:styleId="23">
    <w:name w:val="font61"/>
    <w:basedOn w:val="14"/>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9</Pages>
  <Words>3236</Words>
  <Characters>3521</Characters>
  <Lines>28</Lines>
  <Paragraphs>8</Paragraphs>
  <TotalTime>0</TotalTime>
  <ScaleCrop>false</ScaleCrop>
  <LinksUpToDate>false</LinksUpToDate>
  <CharactersWithSpaces>3778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mwl</dc:creator>
  <cp:lastModifiedBy>情绪</cp:lastModifiedBy>
  <cp:lastPrinted>2022-07-19T06:04:00Z</cp:lastPrinted>
  <dcterms:modified xsi:type="dcterms:W3CDTF">2025-04-16T07:14:00Z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C86AD0EE26124954871434878BADB11B_13</vt:lpwstr>
  </property>
  <property fmtid="{D5CDD505-2E9C-101B-9397-08002B2CF9AE}" pid="4" name="commondata">
    <vt:lpwstr>eyJoZGlkIjoiODViY2JkMjU3NGYzZTEwMzZmMGFkZWViYmNkYWU3NDIifQ==</vt:lpwstr>
  </property>
  <property fmtid="{D5CDD505-2E9C-101B-9397-08002B2CF9AE}" pid="5" name="KSOTemplateDocerSaveRecord">
    <vt:lpwstr>eyJoZGlkIjoiZjdiMDExM2RmMTkyZWFiM2FlZmQyMTA1YmZiZjI5ZDkiLCJ1c2VySWQiOiIyMzM5MjM4MTcifQ==</vt:lpwstr>
  </property>
</Properties>
</file>