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559F">
      <w:pPr>
        <w:spacing w:line="311" w:lineRule="auto"/>
        <w:rPr>
          <w:rFonts w:ascii="Arial"/>
          <w:sz w:val="21"/>
        </w:rPr>
      </w:pPr>
    </w:p>
    <w:p w14:paraId="2E3FD0CF">
      <w:pPr>
        <w:pStyle w:val="2"/>
        <w:spacing w:before="169" w:line="500" w:lineRule="exact"/>
        <w:ind w:left="0" w:firstLine="1104" w:firstLineChars="200"/>
        <w:jc w:val="both"/>
        <w:rPr>
          <w:rFonts w:hint="eastAsia" w:ascii="方正仿宋_GB2312" w:hAnsi="方正仿宋_GB2312" w:eastAsia="方正仿宋_GB2312" w:cs="方正仿宋_GB2312"/>
          <w:b/>
          <w:bCs/>
          <w:spacing w:val="15"/>
          <w:sz w:val="52"/>
          <w:szCs w:val="52"/>
        </w:rPr>
      </w:pPr>
      <w:r>
        <w:rPr>
          <w:rFonts w:hint="eastAsia" w:ascii="方正仿宋_GB2312" w:hAnsi="方正仿宋_GB2312" w:eastAsia="方正仿宋_GB2312" w:cs="方正仿宋_GB2312"/>
          <w:b/>
          <w:bCs/>
          <w:spacing w:val="15"/>
          <w:sz w:val="52"/>
          <w:szCs w:val="52"/>
        </w:rPr>
        <w:t>杭州</w:t>
      </w:r>
      <w:r>
        <w:rPr>
          <w:rFonts w:hint="eastAsia" w:ascii="方正仿宋_GB2312" w:hAnsi="方正仿宋_GB2312" w:eastAsia="方正仿宋_GB2312" w:cs="方正仿宋_GB2312"/>
          <w:b/>
          <w:bCs/>
          <w:spacing w:val="15"/>
          <w:sz w:val="52"/>
          <w:szCs w:val="52"/>
          <w:lang w:val="en-US" w:eastAsia="zh-CN"/>
        </w:rPr>
        <w:t>怡苑物产集团有限</w:t>
      </w:r>
      <w:r>
        <w:rPr>
          <w:rFonts w:hint="eastAsia" w:ascii="方正仿宋_GB2312" w:hAnsi="方正仿宋_GB2312" w:eastAsia="方正仿宋_GB2312" w:cs="方正仿宋_GB2312"/>
          <w:b/>
          <w:bCs/>
          <w:spacing w:val="15"/>
          <w:sz w:val="52"/>
          <w:szCs w:val="52"/>
        </w:rPr>
        <w:t>公司</w:t>
      </w:r>
    </w:p>
    <w:p w14:paraId="0F937F9D">
      <w:pPr>
        <w:keepNext w:val="0"/>
        <w:keepLines w:val="0"/>
        <w:pageBreakBefore w:val="0"/>
        <w:widowControl/>
        <w:kinsoku w:val="0"/>
        <w:wordWrap/>
        <w:overflowPunct/>
        <w:topLinePunct w:val="0"/>
        <w:bidi w:val="0"/>
        <w:adjustRightInd w:val="0"/>
        <w:snapToGrid w:val="0"/>
        <w:spacing w:line="500" w:lineRule="exact"/>
        <w:jc w:val="center"/>
        <w:textAlignment w:val="baseline"/>
        <w:rPr>
          <w:rFonts w:hint="eastAsia" w:ascii="方正仿宋_GB2312" w:hAnsi="方正仿宋_GB2312" w:eastAsia="方正仿宋_GB2312" w:cs="方正仿宋_GB2312"/>
          <w:sz w:val="21"/>
        </w:rPr>
      </w:pPr>
      <w:bookmarkStart w:id="0" w:name="OLE_LINK1"/>
      <w:r>
        <w:rPr>
          <w:rFonts w:hint="eastAsia" w:ascii="方正仿宋_GB2312" w:hAnsi="方正仿宋_GB2312" w:eastAsia="方正仿宋_GB2312" w:cs="方正仿宋_GB2312"/>
          <w:b/>
          <w:bCs/>
          <w:color w:val="000000"/>
          <w:spacing w:val="15"/>
          <w:sz w:val="52"/>
          <w:szCs w:val="52"/>
          <w:u w:val="none"/>
          <w:lang w:eastAsia="zh-CN"/>
        </w:rPr>
        <w:t>2</w:t>
      </w:r>
      <w:r>
        <w:rPr>
          <w:rFonts w:hint="eastAsia" w:ascii="方正仿宋_GB2312" w:hAnsi="方正仿宋_GB2312" w:eastAsia="方正仿宋_GB2312" w:cs="方正仿宋_GB2312"/>
          <w:b/>
          <w:bCs/>
          <w:spacing w:val="15"/>
          <w:sz w:val="52"/>
          <w:szCs w:val="52"/>
          <w:u w:val="none"/>
          <w:lang w:eastAsia="zh-CN"/>
        </w:rPr>
        <w:t>02</w:t>
      </w:r>
      <w:r>
        <w:rPr>
          <w:rFonts w:hint="eastAsia" w:ascii="方正仿宋_GB2312" w:hAnsi="方正仿宋_GB2312" w:eastAsia="方正仿宋_GB2312" w:cs="方正仿宋_GB2312"/>
          <w:b/>
          <w:bCs/>
          <w:spacing w:val="15"/>
          <w:sz w:val="52"/>
          <w:szCs w:val="52"/>
          <w:u w:val="none"/>
          <w:lang w:val="en-US" w:eastAsia="zh-CN"/>
        </w:rPr>
        <w:t>5</w:t>
      </w:r>
      <w:r>
        <w:rPr>
          <w:rFonts w:hint="eastAsia" w:ascii="方正仿宋_GB2312" w:hAnsi="方正仿宋_GB2312" w:eastAsia="方正仿宋_GB2312" w:cs="方正仿宋_GB2312"/>
          <w:b/>
          <w:bCs/>
          <w:spacing w:val="15"/>
          <w:sz w:val="52"/>
          <w:szCs w:val="52"/>
          <w:u w:val="none"/>
          <w:lang w:eastAsia="zh-CN"/>
        </w:rPr>
        <w:t>年度女职工</w:t>
      </w:r>
      <w:r>
        <w:rPr>
          <w:rFonts w:hint="eastAsia" w:ascii="方正仿宋_GB2312" w:hAnsi="方正仿宋_GB2312" w:eastAsia="方正仿宋_GB2312" w:cs="方正仿宋_GB2312"/>
          <w:b/>
          <w:bCs/>
          <w:spacing w:val="15"/>
          <w:sz w:val="52"/>
          <w:szCs w:val="52"/>
          <w:u w:val="none"/>
          <w:lang w:val="en-US" w:eastAsia="zh-CN"/>
        </w:rPr>
        <w:t>专项</w:t>
      </w:r>
      <w:r>
        <w:rPr>
          <w:rFonts w:hint="eastAsia" w:ascii="方正仿宋_GB2312" w:hAnsi="方正仿宋_GB2312" w:eastAsia="方正仿宋_GB2312" w:cs="方正仿宋_GB2312"/>
          <w:b/>
          <w:bCs/>
          <w:spacing w:val="15"/>
          <w:sz w:val="52"/>
          <w:szCs w:val="52"/>
          <w:u w:val="none"/>
          <w:lang w:eastAsia="zh-CN"/>
        </w:rPr>
        <w:t>体检</w:t>
      </w:r>
      <w:r>
        <w:rPr>
          <w:rFonts w:hint="eastAsia" w:ascii="方正仿宋_GB2312" w:hAnsi="方正仿宋_GB2312" w:eastAsia="方正仿宋_GB2312" w:cs="方正仿宋_GB2312"/>
          <w:b/>
          <w:bCs/>
          <w:spacing w:val="15"/>
          <w:kern w:val="0"/>
          <w:sz w:val="52"/>
          <w:szCs w:val="52"/>
          <w:lang w:val="en-US" w:eastAsia="zh-CN"/>
        </w:rPr>
        <w:t>项目</w:t>
      </w:r>
      <w:bookmarkEnd w:id="0"/>
    </w:p>
    <w:p w14:paraId="3FC8F79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40DE10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932BFA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5C06BD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3876DB4">
      <w:pPr>
        <w:pStyle w:val="2"/>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2312" w:hAnsi="方正仿宋_GB2312" w:eastAsia="方正仿宋_GB2312" w:cs="方正仿宋_GB2312"/>
          <w:sz w:val="83"/>
          <w:szCs w:val="83"/>
        </w:rPr>
      </w:pPr>
      <w:r>
        <w:rPr>
          <w:rFonts w:hint="eastAsia" w:ascii="方正仿宋_GB2312" w:hAnsi="方正仿宋_GB2312" w:eastAsia="方正仿宋_GB2312" w:cs="方正仿宋_GB2312"/>
          <w:b/>
          <w:bCs/>
          <w:spacing w:val="-5"/>
          <w:sz w:val="84"/>
          <w:szCs w:val="84"/>
        </w:rPr>
        <w:t>采购文件</w:t>
      </w:r>
    </w:p>
    <w:p w14:paraId="474284C6">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5F2222E">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DF097E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1200141C">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36"/>
          <w:szCs w:val="36"/>
        </w:rPr>
      </w:pPr>
    </w:p>
    <w:p w14:paraId="0C207FE4">
      <w:pPr>
        <w:pStyle w:val="2"/>
        <w:spacing w:before="114" w:line="500" w:lineRule="exact"/>
        <w:ind w:firstLine="1840" w:firstLineChars="500"/>
        <w:rPr>
          <w:rFonts w:hint="eastAsia" w:ascii="方正仿宋_GB2312" w:hAnsi="方正仿宋_GB2312" w:eastAsia="方正仿宋_GB2312" w:cs="方正仿宋_GB2312"/>
          <w:spacing w:val="4"/>
          <w:sz w:val="36"/>
          <w:szCs w:val="36"/>
          <w:u w:val="none" w:color="auto"/>
        </w:rPr>
      </w:pPr>
      <w:r>
        <w:rPr>
          <w:rFonts w:hint="eastAsia" w:ascii="方正仿宋_GB2312" w:hAnsi="方正仿宋_GB2312" w:eastAsia="方正仿宋_GB2312" w:cs="方正仿宋_GB2312"/>
          <w:spacing w:val="4"/>
          <w:sz w:val="36"/>
          <w:szCs w:val="36"/>
        </w:rPr>
        <w:t>采购方式：</w:t>
      </w:r>
      <w:r>
        <w:rPr>
          <w:rFonts w:hint="eastAsia" w:ascii="方正仿宋_GB2312" w:hAnsi="方正仿宋_GB2312" w:eastAsia="方正仿宋_GB2312" w:cs="方正仿宋_GB2312"/>
          <w:spacing w:val="4"/>
          <w:sz w:val="36"/>
          <w:szCs w:val="36"/>
          <w:lang w:val="en-US" w:eastAsia="zh-CN"/>
        </w:rPr>
        <w:t>公开</w:t>
      </w:r>
      <w:r>
        <w:rPr>
          <w:rFonts w:hint="eastAsia" w:ascii="方正仿宋_GB2312" w:hAnsi="方正仿宋_GB2312" w:eastAsia="方正仿宋_GB2312" w:cs="方正仿宋_GB2312"/>
          <w:spacing w:val="-149"/>
          <w:sz w:val="36"/>
          <w:szCs w:val="36"/>
        </w:rPr>
        <w:t xml:space="preserve"> </w:t>
      </w:r>
      <w:r>
        <w:rPr>
          <w:rFonts w:hint="eastAsia" w:ascii="方正仿宋_GB2312" w:hAnsi="方正仿宋_GB2312" w:eastAsia="方正仿宋_GB2312" w:cs="方正仿宋_GB2312"/>
          <w:spacing w:val="-163"/>
          <w:sz w:val="36"/>
          <w:szCs w:val="36"/>
          <w:u w:val="none" w:color="auto"/>
        </w:rPr>
        <w:t xml:space="preserve"> </w:t>
      </w:r>
      <w:r>
        <w:rPr>
          <w:rFonts w:hint="eastAsia" w:ascii="方正仿宋_GB2312" w:hAnsi="方正仿宋_GB2312" w:eastAsia="方正仿宋_GB2312" w:cs="方正仿宋_GB2312"/>
          <w:spacing w:val="4"/>
          <w:sz w:val="36"/>
          <w:szCs w:val="36"/>
          <w:u w:val="none" w:color="auto"/>
        </w:rPr>
        <w:t>询价</w:t>
      </w:r>
    </w:p>
    <w:p w14:paraId="41F022D6">
      <w:pPr>
        <w:pageBreakBefore w:val="0"/>
        <w:wordWrap w:val="0"/>
        <w:overflowPunct/>
        <w:topLinePunct w:val="0"/>
        <w:bidi w:val="0"/>
        <w:spacing w:line="360" w:lineRule="auto"/>
        <w:jc w:val="center"/>
        <w:rPr>
          <w:rFonts w:hint="default" w:ascii="宋体" w:hAnsi="宋体" w:eastAsia="宋体" w:cs="宋体"/>
          <w:color w:val="000000"/>
          <w:sz w:val="36"/>
          <w:lang w:val="en-US" w:eastAsia="zh-CN"/>
        </w:rPr>
      </w:pPr>
      <w:r>
        <w:rPr>
          <w:rFonts w:hint="eastAsia" w:ascii="方正仿宋_GB2312" w:hAnsi="方正仿宋_GB2312" w:eastAsia="方正仿宋_GB2312" w:cs="方正仿宋_GB2312"/>
          <w:spacing w:val="4"/>
          <w:sz w:val="36"/>
          <w:szCs w:val="36"/>
          <w:u w:val="none" w:color="auto"/>
          <w:lang w:val="en-US" w:eastAsia="zh-CN"/>
        </w:rPr>
        <w:t>采购编号：</w:t>
      </w:r>
      <w:r>
        <w:rPr>
          <w:rFonts w:hint="eastAsia" w:ascii="宋体" w:hAnsi="宋体" w:eastAsia="宋体" w:cs="宋体"/>
          <w:color w:val="000000"/>
          <w:sz w:val="36"/>
        </w:rPr>
        <w:t>CT-CGYS【2025】</w:t>
      </w:r>
      <w:r>
        <w:rPr>
          <w:rFonts w:hint="eastAsia" w:ascii="宋体" w:hAnsi="宋体" w:eastAsia="宋体" w:cs="宋体"/>
          <w:color w:val="000000"/>
          <w:sz w:val="36"/>
          <w:lang w:val="en-US" w:eastAsia="zh-CN"/>
        </w:rPr>
        <w:t>898</w:t>
      </w:r>
    </w:p>
    <w:p w14:paraId="326E436E">
      <w:pPr>
        <w:pStyle w:val="2"/>
        <w:spacing w:before="114" w:line="500" w:lineRule="exact"/>
        <w:ind w:left="2261" w:firstLine="368" w:firstLineChars="100"/>
        <w:rPr>
          <w:rFonts w:hint="default" w:ascii="方正仿宋_GB2312" w:hAnsi="方正仿宋_GB2312" w:eastAsia="方正仿宋_GB2312" w:cs="方正仿宋_GB2312"/>
          <w:spacing w:val="4"/>
          <w:sz w:val="36"/>
          <w:szCs w:val="36"/>
          <w:u w:val="none" w:color="auto"/>
          <w:lang w:val="en-US" w:eastAsia="zh-CN"/>
        </w:rPr>
      </w:pPr>
    </w:p>
    <w:p w14:paraId="6B70A1C1">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5F2435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931426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288B0C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C1C4C13">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FA7C01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3FA335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145DFA2">
      <w:pPr>
        <w:pStyle w:val="2"/>
        <w:spacing w:before="114" w:line="500" w:lineRule="exact"/>
        <w:ind w:left="0" w:right="907"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8"/>
        </w:rPr>
        <w:t>采   购   人：杭州</w:t>
      </w:r>
      <w:r>
        <w:rPr>
          <w:rFonts w:hint="eastAsia" w:ascii="方正仿宋_GB2312" w:hAnsi="方正仿宋_GB2312" w:eastAsia="方正仿宋_GB2312" w:cs="方正仿宋_GB2312"/>
          <w:spacing w:val="8"/>
          <w:lang w:val="en-US" w:eastAsia="zh-CN"/>
        </w:rPr>
        <w:t>怡苑物产集团有限公司</w:t>
      </w:r>
    </w:p>
    <w:p w14:paraId="4E9EEC39">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C3046C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2897706">
      <w:pPr>
        <w:pStyle w:val="2"/>
        <w:spacing w:before="114"/>
        <w:ind w:left="3094"/>
        <w:rPr>
          <w:rFonts w:hint="eastAsia" w:ascii="方正仿宋_GB2312" w:hAnsi="方正仿宋_GB2312" w:eastAsia="方正仿宋_GB2312" w:cs="方正仿宋_GB2312"/>
        </w:rPr>
        <w:sectPr>
          <w:pgSz w:w="11906" w:h="16839"/>
          <w:pgMar w:top="1431" w:right="1681" w:bottom="0" w:left="1576" w:header="0" w:footer="0" w:gutter="0"/>
          <w:cols w:space="720" w:num="1"/>
        </w:sectPr>
      </w:pP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5"/>
          <w:lang w:val="en-US" w:eastAsia="zh-CN"/>
        </w:rPr>
        <w:t>五</w:t>
      </w:r>
      <w:r>
        <w:rPr>
          <w:rFonts w:hint="eastAsia" w:ascii="方正仿宋_GB2312" w:hAnsi="方正仿宋_GB2312" w:eastAsia="方正仿宋_GB2312" w:cs="方正仿宋_GB2312"/>
          <w:spacing w:val="-5"/>
        </w:rPr>
        <w:t>年</w:t>
      </w:r>
      <w:r>
        <w:rPr>
          <w:rFonts w:hint="eastAsia" w:ascii="方正仿宋_GB2312" w:hAnsi="方正仿宋_GB2312" w:eastAsia="方正仿宋_GB2312" w:cs="方正仿宋_GB2312"/>
          <w:spacing w:val="-5"/>
          <w:lang w:val="en-US" w:eastAsia="zh-CN"/>
        </w:rPr>
        <w:t>八</w:t>
      </w:r>
      <w:r>
        <w:rPr>
          <w:rFonts w:hint="eastAsia" w:ascii="方正仿宋_GB2312" w:hAnsi="方正仿宋_GB2312" w:eastAsia="方正仿宋_GB2312" w:cs="方正仿宋_GB2312"/>
          <w:spacing w:val="-5"/>
        </w:rPr>
        <w:t>月</w:t>
      </w:r>
    </w:p>
    <w:p w14:paraId="092B05BB">
      <w:pPr>
        <w:pStyle w:val="2"/>
        <w:keepNext w:val="0"/>
        <w:keepLines w:val="0"/>
        <w:pageBreakBefore w:val="0"/>
        <w:kinsoku w:val="0"/>
        <w:wordWrap/>
        <w:overflowPunct/>
        <w:topLinePunct w:val="0"/>
        <w:bidi w:val="0"/>
        <w:adjustRightInd w:val="0"/>
        <w:snapToGrid w:val="0"/>
        <w:spacing w:before="87" w:line="500" w:lineRule="exact"/>
        <w:ind w:firstLine="0" w:firstLineChars="0"/>
        <w:jc w:val="center"/>
        <w:outlineLvl w:val="0"/>
        <w:rPr>
          <w:rFonts w:hint="eastAsia" w:ascii="方正仿宋_GB2312" w:hAnsi="方正仿宋_GB2312" w:eastAsia="方正仿宋_GB2312" w:cs="方正仿宋_GB2312"/>
          <w:sz w:val="44"/>
          <w:szCs w:val="44"/>
        </w:rPr>
      </w:pPr>
      <w:bookmarkStart w:id="1" w:name="bookmark1"/>
      <w:bookmarkEnd w:id="1"/>
      <w:bookmarkStart w:id="2" w:name="bookmark2"/>
      <w:bookmarkEnd w:id="2"/>
      <w:r>
        <w:rPr>
          <w:rFonts w:hint="eastAsia" w:ascii="方正仿宋_GB2312" w:hAnsi="方正仿宋_GB2312" w:eastAsia="方正仿宋_GB2312" w:cs="方正仿宋_GB2312"/>
          <w:b/>
          <w:bCs/>
          <w:spacing w:val="-2"/>
          <w:sz w:val="44"/>
          <w:szCs w:val="44"/>
        </w:rPr>
        <w:t>第一部分</w:t>
      </w:r>
      <w:r>
        <w:rPr>
          <w:rFonts w:hint="eastAsia" w:ascii="方正仿宋_GB2312" w:hAnsi="方正仿宋_GB2312" w:eastAsia="方正仿宋_GB2312" w:cs="方正仿宋_GB2312"/>
          <w:spacing w:val="95"/>
          <w:sz w:val="44"/>
          <w:szCs w:val="44"/>
        </w:rPr>
        <w:t xml:space="preserve"> </w:t>
      </w:r>
      <w:r>
        <w:rPr>
          <w:rFonts w:hint="eastAsia" w:ascii="方正仿宋_GB2312" w:hAnsi="方正仿宋_GB2312" w:eastAsia="方正仿宋_GB2312" w:cs="方正仿宋_GB2312"/>
          <w:b/>
          <w:bCs/>
          <w:spacing w:val="-2"/>
          <w:sz w:val="44"/>
          <w:szCs w:val="44"/>
        </w:rPr>
        <w:t>询价公告</w:t>
      </w:r>
    </w:p>
    <w:p w14:paraId="2A3E4783">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我公司计划采购</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杭州怡苑物产集团有限公司</w:t>
      </w:r>
      <w:r>
        <w:rPr>
          <w:rFonts w:hint="eastAsia" w:ascii="方正仿宋_GB2312" w:hAnsi="方正仿宋_GB2312" w:eastAsia="方正仿宋_GB2312" w:cs="方正仿宋_GB2312"/>
          <w:color w:val="000000"/>
          <w:sz w:val="28"/>
          <w:szCs w:val="28"/>
          <w:highlight w:val="none"/>
          <w:u w:val="single"/>
          <w:lang w:eastAsia="zh-CN"/>
        </w:rPr>
        <w:t>2</w:t>
      </w:r>
      <w:r>
        <w:rPr>
          <w:rFonts w:hint="eastAsia" w:ascii="方正仿宋_GB2312" w:hAnsi="方正仿宋_GB2312" w:eastAsia="方正仿宋_GB2312" w:cs="方正仿宋_GB2312"/>
          <w:sz w:val="28"/>
          <w:szCs w:val="28"/>
          <w:highlight w:val="none"/>
          <w:u w:val="single"/>
          <w:lang w:eastAsia="zh-CN"/>
        </w:rPr>
        <w:t>02</w:t>
      </w:r>
      <w:r>
        <w:rPr>
          <w:rFonts w:hint="eastAsia" w:ascii="方正仿宋_GB2312" w:hAnsi="方正仿宋_GB2312" w:eastAsia="方正仿宋_GB2312" w:cs="方正仿宋_GB2312"/>
          <w:sz w:val="28"/>
          <w:szCs w:val="28"/>
          <w:highlight w:val="none"/>
          <w:u w:val="single"/>
          <w:lang w:val="en-US" w:eastAsia="zh-CN"/>
        </w:rPr>
        <w:t>5</w:t>
      </w:r>
      <w:r>
        <w:rPr>
          <w:rFonts w:hint="eastAsia" w:ascii="方正仿宋_GB2312" w:hAnsi="方正仿宋_GB2312" w:eastAsia="方正仿宋_GB2312" w:cs="方正仿宋_GB2312"/>
          <w:sz w:val="28"/>
          <w:szCs w:val="28"/>
          <w:highlight w:val="none"/>
          <w:u w:val="single"/>
          <w:lang w:eastAsia="zh-CN"/>
        </w:rPr>
        <w:t>年度女职工</w:t>
      </w:r>
      <w:r>
        <w:rPr>
          <w:rFonts w:hint="eastAsia" w:ascii="方正仿宋_GB2312" w:hAnsi="方正仿宋_GB2312" w:eastAsia="方正仿宋_GB2312" w:cs="方正仿宋_GB2312"/>
          <w:sz w:val="28"/>
          <w:szCs w:val="28"/>
          <w:highlight w:val="none"/>
          <w:u w:val="single"/>
          <w:lang w:val="en-US" w:eastAsia="zh-CN"/>
        </w:rPr>
        <w:t>专项</w:t>
      </w:r>
      <w:r>
        <w:rPr>
          <w:rFonts w:hint="eastAsia" w:ascii="方正仿宋_GB2312" w:hAnsi="方正仿宋_GB2312" w:eastAsia="方正仿宋_GB2312" w:cs="方正仿宋_GB2312"/>
          <w:sz w:val="28"/>
          <w:szCs w:val="28"/>
          <w:highlight w:val="none"/>
          <w:u w:val="single"/>
          <w:lang w:eastAsia="zh-CN"/>
        </w:rPr>
        <w:t>体检</w:t>
      </w:r>
      <w:r>
        <w:rPr>
          <w:rFonts w:hint="eastAsia" w:ascii="方正仿宋_GB2312" w:hAnsi="方正仿宋_GB2312" w:eastAsia="方正仿宋_GB2312" w:cs="方正仿宋_GB2312"/>
          <w:sz w:val="28"/>
          <w:szCs w:val="28"/>
          <w:highlight w:val="none"/>
          <w:u w:val="single"/>
          <w:lang w:val="en-US" w:eastAsia="zh-CN"/>
        </w:rPr>
        <w:t>项目</w:t>
      </w:r>
      <w:r>
        <w:rPr>
          <w:rFonts w:hint="eastAsia" w:ascii="方正仿宋_GB2312" w:hAnsi="方正仿宋_GB2312" w:eastAsia="方正仿宋_GB2312" w:cs="方正仿宋_GB2312"/>
          <w:sz w:val="28"/>
          <w:szCs w:val="28"/>
          <w:highlight w:val="none"/>
        </w:rPr>
        <w:t>，现向贵公司询价，请贵公司给出相应最优报价，报价应含税及完成本项目的一切相关费用。具体需求如下：</w:t>
      </w:r>
    </w:p>
    <w:tbl>
      <w:tblPr>
        <w:tblStyle w:val="9"/>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528"/>
        <w:gridCol w:w="1140"/>
        <w:gridCol w:w="1380"/>
        <w:gridCol w:w="2212"/>
      </w:tblGrid>
      <w:tr w14:paraId="1F2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1617" w:type="dxa"/>
            <w:noWrap/>
            <w:vAlign w:val="center"/>
          </w:tcPr>
          <w:p w14:paraId="0BD4D91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528" w:type="dxa"/>
            <w:noWrap w:val="0"/>
            <w:vAlign w:val="center"/>
          </w:tcPr>
          <w:p w14:paraId="59AD3BF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1140" w:type="dxa"/>
            <w:noWrap w:val="0"/>
            <w:vAlign w:val="center"/>
          </w:tcPr>
          <w:p w14:paraId="76E0421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w:t>
            </w:r>
          </w:p>
          <w:p w14:paraId="6C930A3B">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期限</w:t>
            </w:r>
          </w:p>
        </w:tc>
        <w:tc>
          <w:tcPr>
            <w:tcW w:w="1380" w:type="dxa"/>
            <w:noWrap w:val="0"/>
            <w:vAlign w:val="center"/>
          </w:tcPr>
          <w:p w14:paraId="63F01566">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w:t>
            </w:r>
          </w:p>
          <w:p w14:paraId="11FE8F0E">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标准</w:t>
            </w:r>
          </w:p>
        </w:tc>
        <w:tc>
          <w:tcPr>
            <w:tcW w:w="2212" w:type="dxa"/>
            <w:noWrap w:val="0"/>
            <w:vAlign w:val="center"/>
          </w:tcPr>
          <w:p w14:paraId="4E0DD5D1">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含税最高限价</w:t>
            </w:r>
          </w:p>
          <w:p w14:paraId="1B3FCC9C">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元/单位</w:t>
            </w:r>
            <w:r>
              <w:rPr>
                <w:rFonts w:hint="eastAsia" w:ascii="宋体" w:hAnsi="宋体" w:eastAsia="宋体" w:cs="宋体"/>
                <w:color w:val="auto"/>
                <w:sz w:val="24"/>
                <w:szCs w:val="24"/>
                <w:highlight w:val="none"/>
                <w:lang w:eastAsia="zh-CN"/>
              </w:rPr>
              <w:t>）</w:t>
            </w:r>
          </w:p>
        </w:tc>
      </w:tr>
      <w:tr w14:paraId="63CE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jc w:val="center"/>
        </w:trPr>
        <w:tc>
          <w:tcPr>
            <w:tcW w:w="1617" w:type="dxa"/>
            <w:noWrap/>
            <w:vAlign w:val="center"/>
          </w:tcPr>
          <w:p w14:paraId="1D51F79E">
            <w:pPr>
              <w:pageBreakBefore w:val="0"/>
              <w:widowControl/>
              <w:wordWrap w:val="0"/>
              <w:overflowPunct/>
              <w:topLinePunct w:val="0"/>
              <w:bidi w:val="0"/>
              <w:spacing w:line="520" w:lineRule="exact"/>
              <w:jc w:val="center"/>
              <w:rPr>
                <w:rFonts w:hint="default" w:ascii="宋体" w:hAnsi="宋体" w:eastAsia="宋体" w:cs="宋体"/>
                <w:color w:val="auto"/>
                <w:sz w:val="24"/>
                <w:szCs w:val="24"/>
                <w:lang w:val="en-US"/>
              </w:rPr>
            </w:pPr>
            <w:r>
              <w:rPr>
                <w:rFonts w:hint="eastAsia" w:ascii="宋体" w:hAnsi="宋体" w:eastAsia="宋体" w:cs="宋体"/>
                <w:sz w:val="24"/>
                <w:szCs w:val="24"/>
              </w:rPr>
              <w:t>杭州怡苑物产集团有限公司</w:t>
            </w:r>
            <w:r>
              <w:rPr>
                <w:rFonts w:hint="eastAsia" w:ascii="宋体" w:hAnsi="宋体" w:eastAsia="宋体" w:cs="宋体"/>
                <w:color w:val="000000"/>
                <w:sz w:val="24"/>
                <w:szCs w:val="24"/>
                <w:highlight w:val="none"/>
                <w:u w:val="none"/>
                <w:lang w:eastAsia="zh-CN"/>
              </w:rPr>
              <w:t>2</w:t>
            </w:r>
            <w:r>
              <w:rPr>
                <w:rFonts w:hint="eastAsia" w:ascii="宋体" w:hAnsi="宋体" w:eastAsia="宋体" w:cs="宋体"/>
                <w:sz w:val="24"/>
                <w:szCs w:val="24"/>
                <w:highlight w:val="none"/>
                <w:u w:val="none"/>
                <w:lang w:eastAsia="zh-CN"/>
              </w:rPr>
              <w:t>02</w:t>
            </w:r>
            <w:r>
              <w:rPr>
                <w:rFonts w:hint="eastAsia" w:ascii="宋体" w:hAnsi="宋体" w:eastAsia="宋体" w:cs="宋体"/>
                <w:sz w:val="24"/>
                <w:szCs w:val="24"/>
                <w:highlight w:val="none"/>
                <w:u w:val="none"/>
                <w:lang w:val="en-US" w:eastAsia="zh-CN"/>
              </w:rPr>
              <w:t>5</w:t>
            </w:r>
            <w:r>
              <w:rPr>
                <w:rFonts w:hint="eastAsia" w:ascii="宋体" w:hAnsi="宋体" w:eastAsia="宋体" w:cs="宋体"/>
                <w:sz w:val="24"/>
                <w:szCs w:val="24"/>
                <w:highlight w:val="none"/>
                <w:u w:val="none"/>
                <w:lang w:eastAsia="zh-CN"/>
              </w:rPr>
              <w:t>年度女职工</w:t>
            </w:r>
            <w:r>
              <w:rPr>
                <w:rFonts w:hint="eastAsia" w:ascii="宋体" w:hAnsi="宋体" w:eastAsia="宋体" w:cs="宋体"/>
                <w:sz w:val="24"/>
                <w:szCs w:val="24"/>
                <w:highlight w:val="none"/>
                <w:u w:val="none"/>
                <w:lang w:val="en-US" w:eastAsia="zh-CN"/>
              </w:rPr>
              <w:t>专项</w:t>
            </w:r>
            <w:r>
              <w:rPr>
                <w:rFonts w:hint="eastAsia" w:ascii="宋体" w:hAnsi="宋体" w:eastAsia="宋体" w:cs="宋体"/>
                <w:sz w:val="24"/>
                <w:szCs w:val="24"/>
                <w:highlight w:val="none"/>
                <w:u w:val="none"/>
                <w:lang w:eastAsia="zh-CN"/>
              </w:rPr>
              <w:t>体检</w:t>
            </w:r>
            <w:r>
              <w:rPr>
                <w:rFonts w:hint="eastAsia" w:ascii="宋体" w:hAnsi="宋体" w:eastAsia="宋体" w:cs="宋体"/>
                <w:sz w:val="24"/>
                <w:szCs w:val="24"/>
                <w:lang w:val="en-US" w:eastAsia="zh-CN"/>
              </w:rPr>
              <w:t>项目</w:t>
            </w:r>
          </w:p>
        </w:tc>
        <w:tc>
          <w:tcPr>
            <w:tcW w:w="2528" w:type="dxa"/>
            <w:noWrap w:val="0"/>
            <w:vAlign w:val="center"/>
          </w:tcPr>
          <w:p w14:paraId="08C29D5C">
            <w:pPr>
              <w:pageBreakBefore w:val="0"/>
              <w:widowControl/>
              <w:wordWrap w:val="0"/>
              <w:overflowPunct/>
              <w:topLinePunct w:val="0"/>
              <w:autoSpaceDE/>
              <w:autoSpaceDN/>
              <w:bidi w:val="0"/>
              <w:spacing w:line="360" w:lineRule="exact"/>
              <w:jc w:val="both"/>
              <w:rPr>
                <w:rFonts w:hint="eastAsia" w:ascii="宋体" w:hAnsi="宋体" w:eastAsia="宋体" w:cs="宋体"/>
                <w:color w:val="auto"/>
                <w:sz w:val="24"/>
                <w:szCs w:val="24"/>
              </w:rPr>
            </w:pPr>
            <w:r>
              <w:rPr>
                <w:rFonts w:hint="eastAsia" w:ascii="宋体" w:hAnsi="宋体" w:eastAsia="宋体" w:cs="宋体"/>
                <w:sz w:val="24"/>
                <w:szCs w:val="24"/>
                <w:lang w:val="en-US" w:eastAsia="zh-CN"/>
              </w:rPr>
              <w:t>女职工专项体检，分已婚女职工体检套餐和未婚女职工体检套餐。其中：已婚女职工体检套餐，包含乳腺B超、妇科B超、TCT检测、妇科检查+白带常规检查项目；未婚女职工体检套餐，包含乳腺B超、妇科B超检查项目。</w:t>
            </w:r>
          </w:p>
        </w:tc>
        <w:tc>
          <w:tcPr>
            <w:tcW w:w="1140" w:type="dxa"/>
            <w:noWrap w:val="0"/>
            <w:vAlign w:val="center"/>
          </w:tcPr>
          <w:p w14:paraId="3B83354C">
            <w:pPr>
              <w:pageBreakBefore w:val="0"/>
              <w:widowControl/>
              <w:wordWrap w:val="0"/>
              <w:overflowPunct/>
              <w:topLinePunct w:val="0"/>
              <w:bidi w:val="0"/>
              <w:spacing w:line="520" w:lineRule="exact"/>
              <w:jc w:val="center"/>
              <w:rPr>
                <w:rFonts w:hint="default" w:ascii="宋体" w:hAnsi="宋体" w:eastAsia="宋体" w:cs="宋体"/>
                <w:color w:val="auto"/>
                <w:sz w:val="24"/>
                <w:szCs w:val="24"/>
                <w:lang w:val="en-US" w:eastAsia="zh-CN"/>
              </w:rPr>
            </w:pPr>
            <w:r>
              <w:rPr>
                <w:rFonts w:hint="eastAsia" w:ascii="宋体" w:hAnsi="宋体" w:eastAsia="宋体" w:cs="宋体"/>
                <w:bCs/>
                <w:kern w:val="0"/>
                <w:sz w:val="21"/>
                <w:szCs w:val="21"/>
                <w:lang w:val="en-US" w:eastAsia="zh-CN" w:bidi="ar-SA"/>
              </w:rPr>
              <w:t>自合同签订之日起至2025年12月31日</w:t>
            </w:r>
          </w:p>
        </w:tc>
        <w:tc>
          <w:tcPr>
            <w:tcW w:w="1380" w:type="dxa"/>
            <w:noWrap w:val="0"/>
            <w:vAlign w:val="center"/>
          </w:tcPr>
          <w:p w14:paraId="5E9A25E8">
            <w:pPr>
              <w:pStyle w:val="2"/>
              <w:keepNext w:val="0"/>
              <w:keepLines w:val="0"/>
              <w:pageBreakBefore w:val="0"/>
              <w:widowControl w:val="0"/>
              <w:kinsoku/>
              <w:wordWrap/>
              <w:overflowPunct/>
              <w:topLinePunct w:val="0"/>
              <w:autoSpaceDE/>
              <w:autoSpaceDN/>
              <w:bidi w:val="0"/>
              <w:adjustRightInd/>
              <w:snapToGrid/>
              <w:spacing w:after="0" w:afterLines="0" w:line="50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详见询价内容</w:t>
            </w:r>
          </w:p>
        </w:tc>
        <w:tc>
          <w:tcPr>
            <w:tcW w:w="2212" w:type="dxa"/>
            <w:noWrap w:val="0"/>
            <w:vAlign w:val="center"/>
          </w:tcPr>
          <w:p w14:paraId="2823AD8D">
            <w:pPr>
              <w:pageBreakBefore w:val="0"/>
              <w:widowControl/>
              <w:wordWrap w:val="0"/>
              <w:overflowPunct/>
              <w:topLinePunct w:val="0"/>
              <w:bidi w:val="0"/>
              <w:spacing w:line="520" w:lineRule="exact"/>
              <w:jc w:val="center"/>
              <w:rPr>
                <w:rFonts w:hint="eastAsia" w:ascii="宋体" w:hAnsi="宋体" w:cs="宋体"/>
                <w:kern w:val="0"/>
                <w:sz w:val="24"/>
                <w:szCs w:val="24"/>
              </w:rPr>
            </w:pPr>
            <w:r>
              <w:rPr>
                <w:rFonts w:hint="eastAsia" w:ascii="宋体" w:hAnsi="宋体" w:cs="宋体"/>
                <w:kern w:val="0"/>
                <w:sz w:val="24"/>
                <w:szCs w:val="24"/>
                <w:lang w:val="en-US" w:eastAsia="zh-CN"/>
              </w:rPr>
              <w:t>套餐一（已婚）</w:t>
            </w:r>
            <w:r>
              <w:rPr>
                <w:rFonts w:hint="eastAsia" w:ascii="宋体" w:hAnsi="宋体" w:cs="宋体"/>
                <w:kern w:val="0"/>
                <w:sz w:val="24"/>
                <w:szCs w:val="24"/>
              </w:rPr>
              <w:t>：</w:t>
            </w:r>
            <w:r>
              <w:rPr>
                <w:rFonts w:hint="eastAsia" w:ascii="宋体" w:hAnsi="宋体" w:eastAsia="宋体" w:cs="宋体"/>
                <w:kern w:val="0"/>
                <w:sz w:val="24"/>
                <w:szCs w:val="24"/>
                <w:lang w:val="en-US" w:eastAsia="zh-CN"/>
              </w:rPr>
              <w:t>300</w:t>
            </w:r>
            <w:r>
              <w:rPr>
                <w:rFonts w:hint="eastAsia" w:ascii="宋体" w:hAnsi="宋体" w:cs="宋体"/>
                <w:kern w:val="0"/>
                <w:sz w:val="24"/>
                <w:szCs w:val="24"/>
              </w:rPr>
              <w:t>元/人</w:t>
            </w:r>
          </w:p>
          <w:p w14:paraId="19EC5024">
            <w:pPr>
              <w:pStyle w:val="12"/>
              <w:rPr>
                <w:rFonts w:hint="default" w:ascii="Verdana" w:hAnsi="Verdana" w:cs="Arial"/>
                <w:kern w:val="0"/>
                <w:sz w:val="24"/>
                <w:szCs w:val="21"/>
              </w:rPr>
            </w:pPr>
          </w:p>
          <w:p w14:paraId="56B0BE7C">
            <w:pPr>
              <w:pageBreakBefore w:val="0"/>
              <w:widowControl/>
              <w:wordWrap w:val="0"/>
              <w:overflowPunct/>
              <w:topLinePunct w:val="0"/>
              <w:bidi w:val="0"/>
              <w:spacing w:line="520" w:lineRule="exact"/>
              <w:jc w:val="center"/>
              <w:rPr>
                <w:rFonts w:hint="eastAsia" w:ascii="宋体" w:hAnsi="宋体" w:eastAsia="宋体" w:cs="宋体"/>
                <w:color w:val="auto"/>
                <w:sz w:val="24"/>
                <w:szCs w:val="24"/>
                <w:lang w:val="en-US" w:eastAsia="zh-CN"/>
              </w:rPr>
            </w:pPr>
            <w:r>
              <w:rPr>
                <w:rFonts w:hint="eastAsia" w:ascii="宋体" w:hAnsi="宋体" w:cs="宋体"/>
                <w:kern w:val="0"/>
                <w:sz w:val="24"/>
                <w:szCs w:val="24"/>
                <w:lang w:val="en-US" w:eastAsia="zh-CN"/>
              </w:rPr>
              <w:t>套餐二（未婚）</w:t>
            </w:r>
            <w:r>
              <w:rPr>
                <w:rFonts w:hint="eastAsia" w:ascii="宋体" w:hAnsi="宋体" w:cs="宋体"/>
                <w:kern w:val="0"/>
                <w:sz w:val="24"/>
                <w:szCs w:val="24"/>
              </w:rPr>
              <w:t>：</w:t>
            </w:r>
            <w:r>
              <w:rPr>
                <w:rFonts w:hint="eastAsia" w:ascii="宋体" w:hAnsi="宋体" w:eastAsia="宋体" w:cs="宋体"/>
                <w:kern w:val="0"/>
                <w:sz w:val="24"/>
                <w:szCs w:val="24"/>
                <w:lang w:val="en-US" w:eastAsia="zh-CN"/>
              </w:rPr>
              <w:t>130</w:t>
            </w:r>
            <w:r>
              <w:rPr>
                <w:rFonts w:hint="eastAsia" w:ascii="宋体" w:hAnsi="宋体" w:cs="宋体"/>
                <w:kern w:val="0"/>
                <w:sz w:val="24"/>
                <w:szCs w:val="24"/>
              </w:rPr>
              <w:t>元/人</w:t>
            </w:r>
          </w:p>
        </w:tc>
      </w:tr>
    </w:tbl>
    <w:p w14:paraId="216B42CA">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p>
    <w:p w14:paraId="0B002AF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请贵公司于</w:t>
      </w:r>
      <w:r>
        <w:rPr>
          <w:rFonts w:hint="eastAsia" w:ascii="方正仿宋_GB2312" w:hAnsi="方正仿宋_GB2312" w:eastAsia="方正仿宋_GB2312" w:cs="方正仿宋_GB2312"/>
          <w:sz w:val="28"/>
          <w:szCs w:val="28"/>
          <w:highlight w:val="none"/>
          <w:u w:val="singl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u w:val="single"/>
          <w:lang w:val="en-US" w:eastAsia="zh-CN"/>
        </w:rPr>
        <w:t>8</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u w:val="single"/>
          <w:lang w:val="en-US" w:eastAsia="zh-CN"/>
        </w:rPr>
        <w:t>21</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u w:val="single"/>
          <w:lang w:val="en-US" w:eastAsia="zh-CN"/>
        </w:rPr>
        <w:t>14:</w:t>
      </w:r>
      <w:r>
        <w:rPr>
          <w:rFonts w:hint="eastAsia" w:ascii="方正仿宋_GB2312" w:hAnsi="方正仿宋_GB2312" w:eastAsia="方正仿宋_GB2312" w:cs="方正仿宋_GB2312"/>
          <w:sz w:val="28"/>
          <w:szCs w:val="28"/>
          <w:highlight w:val="none"/>
          <w:u w:val="single"/>
        </w:rPr>
        <w:t>00</w:t>
      </w:r>
      <w:r>
        <w:rPr>
          <w:rFonts w:hint="eastAsia" w:ascii="方正仿宋_GB2312" w:hAnsi="方正仿宋_GB2312" w:eastAsia="方正仿宋_GB2312" w:cs="方正仿宋_GB2312"/>
          <w:sz w:val="28"/>
          <w:szCs w:val="28"/>
          <w:highlight w:val="none"/>
        </w:rPr>
        <w:t>前以书面形式报价复函，纸质版原件需加盖公章并密封递交，可采用现场方式或邮寄方式递交响应文件。</w:t>
      </w:r>
    </w:p>
    <w:p w14:paraId="505F072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1.现场递交方式：将响应文件递交至杭州市上城区普庆路102号杭州怡苑物产集团有限公司，联系人：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项工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85390051</w:t>
      </w:r>
      <w:r>
        <w:rPr>
          <w:rFonts w:hint="eastAsia" w:ascii="方正仿宋_GB2312" w:hAnsi="方正仿宋_GB2312" w:eastAsia="方正仿宋_GB2312" w:cs="方正仿宋_GB2312"/>
          <w:sz w:val="28"/>
          <w:szCs w:val="28"/>
          <w:highlight w:val="none"/>
        </w:rPr>
        <w:t>。现场递交时须提供供应商法定代表人（或其授权代表）的联系方式，并保证询价期间联系方式畅通。未提供上述资料的视为无效报价。</w:t>
      </w:r>
    </w:p>
    <w:p w14:paraId="4EE79A6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2.邮寄送达方式：供应商可以通过邮寄送达响应文件，送达地址为杭州市上城区普庆路102号杭州怡苑物产集团有限公司，联系人：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项工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13757165643</w:t>
      </w:r>
      <w:r>
        <w:rPr>
          <w:rFonts w:hint="eastAsia" w:ascii="方正仿宋_GB2312" w:hAnsi="方正仿宋_GB2312" w:eastAsia="方正仿宋_GB2312" w:cs="方正仿宋_GB2312"/>
          <w:sz w:val="28"/>
          <w:szCs w:val="28"/>
          <w:highlight w:val="none"/>
        </w:rPr>
        <w:t>。各供应商邮寄须将快递单号发送至电子邮箱（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.com），以便采购人查询物流记录，如因未提供快递单号造成响应文件未及时送达而造成的后果均由供应商无条件承担。各供应商应当</w:t>
      </w:r>
      <w:r>
        <w:rPr>
          <w:rFonts w:hint="eastAsia" w:ascii="方正仿宋_GB2312" w:hAnsi="方正仿宋_GB2312" w:eastAsia="方正仿宋_GB2312" w:cs="方正仿宋_GB2312"/>
          <w:sz w:val="28"/>
          <w:szCs w:val="28"/>
          <w:highlight w:val="none"/>
          <w:u w:val="single"/>
        </w:rPr>
        <w:t>确保响应文件密封包装且在邮寄过程保持完好，并在邮寄包裹上注明项目名称</w:t>
      </w:r>
      <w:r>
        <w:rPr>
          <w:rFonts w:hint="eastAsia" w:ascii="方正仿宋_GB2312" w:hAnsi="方正仿宋_GB2312" w:eastAsia="方正仿宋_GB2312" w:cs="方正仿宋_GB2312"/>
          <w:sz w:val="28"/>
          <w:szCs w:val="28"/>
          <w:highlight w:val="none"/>
        </w:rPr>
        <w:t>。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到付件快递一律拒收。</w:t>
      </w:r>
    </w:p>
    <w:p w14:paraId="0A2EC9DB">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3.询价过程中有关澄清、说明或者补正，采购人将通过电子邮箱（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"mailto:gjcgzx@hzbus.com.cn"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）进行收发。</w:t>
      </w:r>
    </w:p>
    <w:p w14:paraId="1F0AC767">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4.其他说明：本项目不要求供应商人员必须到场参加现场开标</w:t>
      </w:r>
      <w:r>
        <w:rPr>
          <w:rFonts w:hint="eastAsia" w:ascii="方正仿宋_GB2312" w:hAnsi="方正仿宋_GB2312" w:eastAsia="方正仿宋_GB2312" w:cs="方正仿宋_GB2312"/>
          <w:sz w:val="28"/>
          <w:szCs w:val="28"/>
          <w:highlight w:val="none"/>
          <w:lang w:eastAsia="zh-CN"/>
        </w:rPr>
        <w:t>。</w:t>
      </w:r>
    </w:p>
    <w:p w14:paraId="689AA84A">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p>
    <w:p w14:paraId="45D37D7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杭州怡苑物产集团有限公司</w:t>
      </w:r>
    </w:p>
    <w:p w14:paraId="158FA73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方正仿宋_GB2312" w:hAnsi="方正仿宋_GB2312" w:eastAsia="方正仿宋_GB2312" w:cs="方正仿宋_GB2312"/>
          <w:sz w:val="24"/>
          <w:szCs w:val="24"/>
          <w:highlight w:val="none"/>
        </w:rPr>
        <w:sectPr>
          <w:footerReference r:id="rId5" w:type="default"/>
          <w:pgSz w:w="11906" w:h="16838"/>
          <w:pgMar w:top="1440" w:right="1466" w:bottom="1440" w:left="1560" w:header="851" w:footer="992" w:gutter="0"/>
          <w:pgNumType w:fmt="decimal" w:start="1"/>
          <w:cols w:space="720" w:num="1"/>
          <w:docGrid w:type="lines" w:linePitch="312" w:charSpace="0"/>
        </w:sectPr>
      </w:pPr>
      <w:r>
        <w:rPr>
          <w:rFonts w:hint="eastAsia" w:ascii="方正仿宋_GB2312" w:hAnsi="方正仿宋_GB2312" w:eastAsia="方正仿宋_GB2312" w:cs="方正仿宋_GB2312"/>
          <w:sz w:val="28"/>
          <w:szCs w:val="28"/>
          <w:highlight w:val="non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8</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12</w:t>
      </w:r>
      <w:bookmarkStart w:id="6" w:name="_GoBack"/>
      <w:bookmarkEnd w:id="6"/>
      <w:r>
        <w:rPr>
          <w:rFonts w:hint="eastAsia" w:ascii="方正仿宋_GB2312" w:hAnsi="方正仿宋_GB2312" w:eastAsia="方正仿宋_GB2312" w:cs="方正仿宋_GB2312"/>
          <w:sz w:val="28"/>
          <w:szCs w:val="28"/>
          <w:highlight w:val="none"/>
        </w:rPr>
        <w:t>日</w:t>
      </w:r>
    </w:p>
    <w:p w14:paraId="617FA39F">
      <w:pPr>
        <w:pStyle w:val="2"/>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pacing w:val="2"/>
          <w:sz w:val="44"/>
          <w:szCs w:val="44"/>
        </w:rPr>
        <w:t>第二部分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rPr>
        <w:t>采购须知</w:t>
      </w:r>
    </w:p>
    <w:p w14:paraId="1252E76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一、适用范围</w:t>
      </w:r>
    </w:p>
    <w:p w14:paraId="0C8BDAF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仅适用于本次询价采购所叙述的货物和服务。</w:t>
      </w:r>
      <w:r>
        <w:rPr>
          <w:rFonts w:hint="eastAsia" w:ascii="方正仿宋_GB2312" w:hAnsi="方正仿宋_GB2312" w:eastAsia="方正仿宋_GB2312" w:cs="方正仿宋_GB2312"/>
          <w:spacing w:val="1"/>
          <w:sz w:val="28"/>
          <w:szCs w:val="28"/>
        </w:rPr>
        <w:t>无论询价采购过程和结果如何，供应</w:t>
      </w:r>
      <w:r>
        <w:rPr>
          <w:rFonts w:hint="eastAsia" w:ascii="方正仿宋_GB2312" w:hAnsi="方正仿宋_GB2312" w:eastAsia="方正仿宋_GB2312" w:cs="方正仿宋_GB2312"/>
          <w:spacing w:val="-2"/>
          <w:sz w:val="28"/>
          <w:szCs w:val="28"/>
        </w:rPr>
        <w:t>商自行承担全部费用。</w:t>
      </w:r>
    </w:p>
    <w:p w14:paraId="04B091F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8"/>
          <w:sz w:val="28"/>
          <w:szCs w:val="28"/>
        </w:rPr>
        <w:t>二、定义</w:t>
      </w:r>
    </w:p>
    <w:p w14:paraId="145A372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80"/>
          <w:sz w:val="28"/>
          <w:szCs w:val="28"/>
        </w:rPr>
        <w:t xml:space="preserve"> </w:t>
      </w:r>
      <w:r>
        <w:rPr>
          <w:rFonts w:hint="eastAsia" w:ascii="方正仿宋_GB2312" w:hAnsi="方正仿宋_GB2312" w:eastAsia="方正仿宋_GB2312" w:cs="方正仿宋_GB2312"/>
          <w:spacing w:val="-3"/>
          <w:sz w:val="28"/>
          <w:szCs w:val="28"/>
        </w:rPr>
        <w:t>“采购人”系指</w:t>
      </w:r>
      <w:r>
        <w:rPr>
          <w:rFonts w:hint="eastAsia" w:ascii="方正仿宋_GB2312" w:hAnsi="方正仿宋_GB2312" w:eastAsia="方正仿宋_GB2312" w:cs="方正仿宋_GB2312"/>
          <w:spacing w:val="-1"/>
          <w:sz w:val="28"/>
          <w:szCs w:val="28"/>
        </w:rPr>
        <w:t>杭州</w:t>
      </w:r>
      <w:r>
        <w:rPr>
          <w:rFonts w:hint="eastAsia" w:ascii="方正仿宋_GB2312" w:hAnsi="方正仿宋_GB2312" w:eastAsia="方正仿宋_GB2312" w:cs="方正仿宋_GB2312"/>
          <w:spacing w:val="-1"/>
          <w:sz w:val="28"/>
          <w:szCs w:val="28"/>
          <w:lang w:val="en-US" w:eastAsia="zh-CN"/>
        </w:rPr>
        <w:t>怡苑物产集团有限公司</w:t>
      </w:r>
      <w:r>
        <w:rPr>
          <w:rFonts w:hint="eastAsia" w:ascii="方正仿宋_GB2312" w:hAnsi="方正仿宋_GB2312" w:eastAsia="方正仿宋_GB2312" w:cs="方正仿宋_GB2312"/>
          <w:spacing w:val="-3"/>
          <w:sz w:val="28"/>
          <w:szCs w:val="28"/>
          <w:lang w:eastAsia="zh-CN"/>
        </w:rPr>
        <w:t>。</w:t>
      </w:r>
    </w:p>
    <w:p w14:paraId="5EC652E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pacing w:val="-8"/>
          <w:sz w:val="28"/>
          <w:szCs w:val="28"/>
          <w:lang w:eastAsia="zh-CN"/>
        </w:rPr>
      </w:pPr>
      <w:r>
        <w:rPr>
          <w:rFonts w:hint="eastAsia" w:ascii="方正仿宋_GB2312" w:hAnsi="方正仿宋_GB2312" w:eastAsia="方正仿宋_GB2312" w:cs="方正仿宋_GB2312"/>
          <w:spacing w:val="-8"/>
          <w:sz w:val="28"/>
          <w:szCs w:val="28"/>
        </w:rPr>
        <w:t>2.</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“供应商”系指向采购人提交报价文件的商家（即</w:t>
      </w:r>
      <w:r>
        <w:rPr>
          <w:rFonts w:hint="eastAsia" w:ascii="方正仿宋_GB2312" w:hAnsi="方正仿宋_GB2312" w:eastAsia="方正仿宋_GB2312" w:cs="方正仿宋_GB2312"/>
          <w:spacing w:val="-86"/>
          <w:sz w:val="28"/>
          <w:szCs w:val="28"/>
        </w:rPr>
        <w:t xml:space="preserve"> </w:t>
      </w:r>
      <w:r>
        <w:rPr>
          <w:rFonts w:hint="eastAsia" w:ascii="方正仿宋_GB2312" w:hAnsi="方正仿宋_GB2312" w:eastAsia="方正仿宋_GB2312" w:cs="方正仿宋_GB2312"/>
          <w:spacing w:val="-8"/>
          <w:sz w:val="28"/>
          <w:szCs w:val="28"/>
        </w:rPr>
        <w:t>“报价单位”）</w:t>
      </w:r>
      <w:r>
        <w:rPr>
          <w:rFonts w:hint="eastAsia" w:ascii="方正仿宋_GB2312" w:hAnsi="方正仿宋_GB2312" w:eastAsia="方正仿宋_GB2312" w:cs="方正仿宋_GB2312"/>
          <w:spacing w:val="-8"/>
          <w:sz w:val="28"/>
          <w:szCs w:val="28"/>
          <w:lang w:eastAsia="zh-CN"/>
        </w:rPr>
        <w:t>。</w:t>
      </w:r>
    </w:p>
    <w:p w14:paraId="05357ED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pacing w:val="-3"/>
          <w:sz w:val="28"/>
          <w:szCs w:val="28"/>
        </w:rPr>
        <w:t>3.</w:t>
      </w:r>
      <w:r>
        <w:rPr>
          <w:rFonts w:hint="eastAsia" w:ascii="方正仿宋_GB2312" w:hAnsi="方正仿宋_GB2312" w:eastAsia="方正仿宋_GB2312" w:cs="方正仿宋_GB2312"/>
          <w:spacing w:val="-75"/>
          <w:sz w:val="28"/>
          <w:szCs w:val="28"/>
        </w:rPr>
        <w:t xml:space="preserve"> </w:t>
      </w:r>
      <w:r>
        <w:rPr>
          <w:rFonts w:hint="eastAsia" w:ascii="方正仿宋_GB2312" w:hAnsi="方正仿宋_GB2312" w:eastAsia="方正仿宋_GB2312" w:cs="方正仿宋_GB2312"/>
          <w:spacing w:val="-3"/>
          <w:sz w:val="28"/>
          <w:szCs w:val="28"/>
        </w:rPr>
        <w:t>“货物和服务”系指按采购文件要求的货物和服务</w:t>
      </w:r>
      <w:r>
        <w:rPr>
          <w:rFonts w:hint="eastAsia" w:ascii="方正仿宋_GB2312" w:hAnsi="方正仿宋_GB2312" w:eastAsia="方正仿宋_GB2312" w:cs="方正仿宋_GB2312"/>
          <w:spacing w:val="-3"/>
          <w:sz w:val="28"/>
          <w:szCs w:val="28"/>
          <w:lang w:eastAsia="zh-CN"/>
        </w:rPr>
        <w:t>。</w:t>
      </w:r>
    </w:p>
    <w:p w14:paraId="515B888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三、采购报价</w:t>
      </w:r>
    </w:p>
    <w:p w14:paraId="49CA65B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1.本项目以人民币为结算货币</w:t>
      </w:r>
      <w:r>
        <w:rPr>
          <w:rFonts w:hint="eastAsia" w:ascii="方正仿宋_GB2312" w:hAnsi="方正仿宋_GB2312" w:eastAsia="方正仿宋_GB2312" w:cs="方正仿宋_GB2312"/>
          <w:spacing w:val="-2"/>
          <w:sz w:val="28"/>
          <w:szCs w:val="28"/>
          <w:lang w:eastAsia="zh-CN"/>
        </w:rPr>
        <w:t>。</w:t>
      </w:r>
    </w:p>
    <w:p w14:paraId="1E540D4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2.供应商应按采购文件要求认真制作《报价</w:t>
      </w:r>
      <w:r>
        <w:rPr>
          <w:rFonts w:hint="eastAsia" w:ascii="方正仿宋_GB2312" w:hAnsi="方正仿宋_GB2312" w:eastAsia="方正仿宋_GB2312" w:cs="方正仿宋_GB2312"/>
          <w:spacing w:val="-1"/>
          <w:sz w:val="28"/>
          <w:szCs w:val="28"/>
          <w:lang w:val="en-US" w:eastAsia="zh-CN"/>
        </w:rPr>
        <w:t>文件</w:t>
      </w:r>
      <w:r>
        <w:rPr>
          <w:rFonts w:hint="eastAsia" w:ascii="方正仿宋_GB2312" w:hAnsi="方正仿宋_GB2312" w:eastAsia="方正仿宋_GB2312" w:cs="方正仿宋_GB2312"/>
          <w:spacing w:val="-1"/>
          <w:sz w:val="28"/>
          <w:szCs w:val="28"/>
        </w:rPr>
        <w:t>》，报价</w:t>
      </w:r>
      <w:r>
        <w:rPr>
          <w:rFonts w:hint="eastAsia" w:ascii="方正仿宋_GB2312" w:hAnsi="方正仿宋_GB2312" w:eastAsia="方正仿宋_GB2312" w:cs="方正仿宋_GB2312"/>
          <w:spacing w:val="-2"/>
          <w:sz w:val="28"/>
          <w:szCs w:val="28"/>
        </w:rPr>
        <w:t>时，报价文件中的报价</w:t>
      </w:r>
      <w:r>
        <w:rPr>
          <w:rFonts w:hint="eastAsia" w:ascii="方正仿宋_GB2312" w:hAnsi="方正仿宋_GB2312" w:eastAsia="方正仿宋_GB2312" w:cs="方正仿宋_GB2312"/>
          <w:spacing w:val="-3"/>
          <w:sz w:val="28"/>
          <w:szCs w:val="28"/>
        </w:rPr>
        <w:t>金额如有大写和小写不一致的，以大写金额为准；总价金额与按单</w:t>
      </w:r>
      <w:r>
        <w:rPr>
          <w:rFonts w:hint="eastAsia" w:ascii="方正仿宋_GB2312" w:hAnsi="方正仿宋_GB2312" w:eastAsia="方正仿宋_GB2312" w:cs="方正仿宋_GB2312"/>
          <w:spacing w:val="-4"/>
          <w:sz w:val="28"/>
          <w:szCs w:val="28"/>
        </w:rPr>
        <w:t>价汇总金额不一致的，</w:t>
      </w:r>
      <w:r>
        <w:rPr>
          <w:rFonts w:hint="eastAsia" w:ascii="方正仿宋_GB2312" w:hAnsi="方正仿宋_GB2312" w:eastAsia="方正仿宋_GB2312" w:cs="方正仿宋_GB2312"/>
          <w:spacing w:val="-1"/>
          <w:sz w:val="28"/>
          <w:szCs w:val="28"/>
        </w:rPr>
        <w:t>以单价金额计算结果为准</w:t>
      </w:r>
      <w:r>
        <w:rPr>
          <w:rFonts w:hint="eastAsia" w:ascii="方正仿宋_GB2312" w:hAnsi="方正仿宋_GB2312" w:eastAsia="方正仿宋_GB2312" w:cs="方正仿宋_GB2312"/>
          <w:spacing w:val="-1"/>
          <w:sz w:val="28"/>
          <w:szCs w:val="28"/>
          <w:lang w:val="en-US" w:eastAsia="zh-CN"/>
        </w:rPr>
        <w:t>。</w:t>
      </w:r>
    </w:p>
    <w:p w14:paraId="3B48C84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3.供应商报价应为一次性报价。如果出现两个或两个以上报价，则报价无效。供应</w:t>
      </w:r>
      <w:r>
        <w:rPr>
          <w:rFonts w:hint="eastAsia" w:ascii="方正仿宋_GB2312" w:hAnsi="方正仿宋_GB2312" w:eastAsia="方正仿宋_GB2312" w:cs="方正仿宋_GB2312"/>
          <w:spacing w:val="-3"/>
          <w:sz w:val="28"/>
          <w:szCs w:val="28"/>
        </w:rPr>
        <w:t>商报价超过最高限价的，作无效报价处理。供应商报价应包括运输费、装卸费、处置费、</w:t>
      </w:r>
      <w:r>
        <w:rPr>
          <w:rFonts w:hint="eastAsia" w:ascii="方正仿宋_GB2312" w:hAnsi="方正仿宋_GB2312" w:eastAsia="方正仿宋_GB2312" w:cs="方正仿宋_GB2312"/>
          <w:spacing w:val="-1"/>
          <w:sz w:val="28"/>
          <w:szCs w:val="28"/>
        </w:rPr>
        <w:t>税费等所有完成本项目服务的一切费用。</w:t>
      </w:r>
    </w:p>
    <w:p w14:paraId="25ACD05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四、保证金（本项目不需要）</w:t>
      </w:r>
    </w:p>
    <w:p w14:paraId="6763B9C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五、报价有效期</w:t>
      </w:r>
    </w:p>
    <w:p w14:paraId="1E21554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1.从报价截止之日起，报价文件有效期为</w:t>
      </w:r>
      <w:r>
        <w:rPr>
          <w:rFonts w:hint="eastAsia" w:ascii="方正仿宋_GB2312" w:hAnsi="方正仿宋_GB2312" w:eastAsia="方正仿宋_GB2312" w:cs="方正仿宋_GB2312"/>
          <w:spacing w:val="-5"/>
          <w:sz w:val="28"/>
          <w:szCs w:val="28"/>
          <w:lang w:val="en-US" w:eastAsia="zh-CN"/>
        </w:rPr>
        <w:t>45</w:t>
      </w:r>
      <w:r>
        <w:rPr>
          <w:rFonts w:hint="eastAsia" w:ascii="方正仿宋_GB2312" w:hAnsi="方正仿宋_GB2312" w:eastAsia="方正仿宋_GB2312" w:cs="方正仿宋_GB2312"/>
          <w:spacing w:val="-5"/>
          <w:sz w:val="28"/>
          <w:szCs w:val="28"/>
        </w:rPr>
        <w:t>日</w:t>
      </w:r>
      <w:r>
        <w:rPr>
          <w:rFonts w:hint="eastAsia" w:ascii="方正仿宋_GB2312" w:hAnsi="方正仿宋_GB2312" w:eastAsia="方正仿宋_GB2312" w:cs="方正仿宋_GB2312"/>
          <w:spacing w:val="-5"/>
          <w:sz w:val="28"/>
          <w:szCs w:val="28"/>
          <w:lang w:eastAsia="zh-CN"/>
        </w:rPr>
        <w:t>。</w:t>
      </w:r>
    </w:p>
    <w:p w14:paraId="051D2BB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2.特殊情况下，采购人可与供应商协商延缓报价有效期，这种要求和答复均以书面</w:t>
      </w:r>
      <w:r>
        <w:rPr>
          <w:rFonts w:hint="eastAsia" w:ascii="方正仿宋_GB2312" w:hAnsi="方正仿宋_GB2312" w:eastAsia="方正仿宋_GB2312" w:cs="方正仿宋_GB2312"/>
          <w:sz w:val="28"/>
          <w:szCs w:val="28"/>
        </w:rPr>
        <w:t>形式进行。在这种情况下，保证金的有效期也相</w:t>
      </w:r>
      <w:r>
        <w:rPr>
          <w:rFonts w:hint="eastAsia" w:ascii="方正仿宋_GB2312" w:hAnsi="方正仿宋_GB2312" w:eastAsia="方正仿宋_GB2312" w:cs="方正仿宋_GB2312"/>
          <w:spacing w:val="-1"/>
          <w:sz w:val="28"/>
          <w:szCs w:val="28"/>
        </w:rPr>
        <w:t>应延长。</w:t>
      </w:r>
    </w:p>
    <w:p w14:paraId="3811D1C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3.供应商可拒绝接受延期要求而不会导致保证金被没收，同意延长有效期的供应商不能修改报价文件</w:t>
      </w:r>
      <w:r>
        <w:rPr>
          <w:rFonts w:hint="eastAsia" w:ascii="方正仿宋_GB2312" w:hAnsi="方正仿宋_GB2312" w:eastAsia="方正仿宋_GB2312" w:cs="方正仿宋_GB2312"/>
          <w:spacing w:val="-2"/>
          <w:sz w:val="28"/>
          <w:szCs w:val="28"/>
          <w:lang w:eastAsia="zh-CN"/>
        </w:rPr>
        <w:t>。</w:t>
      </w:r>
    </w:p>
    <w:p w14:paraId="6718594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六、报价文件的组成</w:t>
      </w:r>
    </w:p>
    <w:p w14:paraId="047E022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rPr>
        <w:t>1.报价文件封面（附件一</w:t>
      </w:r>
      <w:r>
        <w:rPr>
          <w:rFonts w:hint="eastAsia" w:ascii="方正仿宋_GB2312" w:hAnsi="方正仿宋_GB2312" w:eastAsia="方正仿宋_GB2312" w:cs="方正仿宋_GB2312"/>
          <w:b w:val="0"/>
          <w:bCs w:val="0"/>
          <w:spacing w:val="-2"/>
          <w:sz w:val="28"/>
          <w:szCs w:val="28"/>
        </w:rPr>
        <w:t>）；</w:t>
      </w:r>
    </w:p>
    <w:p w14:paraId="0B3F91A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lang w:val="en-US" w:eastAsia="zh-CN"/>
        </w:rPr>
        <w:t>2</w:t>
      </w:r>
      <w:r>
        <w:rPr>
          <w:rFonts w:hint="eastAsia" w:ascii="方正仿宋_GB2312" w:hAnsi="方正仿宋_GB2312" w:eastAsia="方正仿宋_GB2312" w:cs="方正仿宋_GB2312"/>
          <w:b w:val="0"/>
          <w:bCs w:val="0"/>
          <w:spacing w:val="-7"/>
          <w:sz w:val="28"/>
          <w:szCs w:val="28"/>
        </w:rPr>
        <w:t>.报价</w:t>
      </w:r>
      <w:r>
        <w:rPr>
          <w:rFonts w:hint="eastAsia" w:ascii="方正仿宋_GB2312" w:hAnsi="方正仿宋_GB2312" w:eastAsia="方正仿宋_GB2312" w:cs="方正仿宋_GB2312"/>
          <w:b w:val="0"/>
          <w:bCs w:val="0"/>
          <w:spacing w:val="-7"/>
          <w:sz w:val="28"/>
          <w:szCs w:val="28"/>
          <w:lang w:val="en-US" w:eastAsia="zh-CN"/>
        </w:rPr>
        <w:t>明细表</w:t>
      </w:r>
      <w:r>
        <w:rPr>
          <w:rFonts w:hint="eastAsia" w:ascii="方正仿宋_GB2312" w:hAnsi="方正仿宋_GB2312" w:eastAsia="方正仿宋_GB2312" w:cs="方正仿宋_GB2312"/>
          <w:b w:val="0"/>
          <w:bCs w:val="0"/>
          <w:spacing w:val="-7"/>
          <w:sz w:val="28"/>
          <w:szCs w:val="28"/>
        </w:rPr>
        <w:t>（附件</w:t>
      </w:r>
      <w:r>
        <w:rPr>
          <w:rFonts w:hint="eastAsia" w:ascii="方正仿宋_GB2312" w:hAnsi="方正仿宋_GB2312" w:eastAsia="方正仿宋_GB2312" w:cs="方正仿宋_GB2312"/>
          <w:b w:val="0"/>
          <w:bCs w:val="0"/>
          <w:spacing w:val="-7"/>
          <w:sz w:val="28"/>
          <w:szCs w:val="28"/>
          <w:lang w:val="en-US" w:eastAsia="zh-CN"/>
        </w:rPr>
        <w:t>二</w:t>
      </w:r>
      <w:r>
        <w:rPr>
          <w:rFonts w:hint="eastAsia" w:ascii="方正仿宋_GB2312" w:hAnsi="方正仿宋_GB2312" w:eastAsia="方正仿宋_GB2312" w:cs="方正仿宋_GB2312"/>
          <w:b w:val="0"/>
          <w:bCs w:val="0"/>
          <w:spacing w:val="-5"/>
          <w:sz w:val="28"/>
          <w:szCs w:val="28"/>
        </w:rPr>
        <w:t>）；</w:t>
      </w:r>
    </w:p>
    <w:p w14:paraId="0C8C44B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4"/>
          <w:sz w:val="28"/>
          <w:szCs w:val="28"/>
          <w:lang w:val="en-US" w:eastAsia="zh-CN"/>
        </w:rPr>
        <w:t>3</w:t>
      </w:r>
      <w:r>
        <w:rPr>
          <w:rFonts w:hint="eastAsia" w:ascii="方正仿宋_GB2312" w:hAnsi="方正仿宋_GB2312" w:eastAsia="方正仿宋_GB2312" w:cs="方正仿宋_GB2312"/>
          <w:b w:val="0"/>
          <w:bCs w:val="0"/>
          <w:spacing w:val="-4"/>
          <w:sz w:val="28"/>
          <w:szCs w:val="28"/>
        </w:rPr>
        <w:t>.在中华人民共和国境内（不含港、澳、台地区）注册，具有独立法人资格/具有独</w:t>
      </w:r>
      <w:r>
        <w:rPr>
          <w:rFonts w:hint="eastAsia" w:ascii="方正仿宋_GB2312" w:hAnsi="方正仿宋_GB2312" w:eastAsia="方正仿宋_GB2312" w:cs="方正仿宋_GB2312"/>
          <w:b w:val="0"/>
          <w:bCs w:val="0"/>
          <w:spacing w:val="-6"/>
          <w:sz w:val="28"/>
          <w:szCs w:val="28"/>
        </w:rPr>
        <w:t>立承担民事责任的能力（提供营业执照或者事业单位法人证书、社会团体法人登记证书、</w:t>
      </w:r>
      <w:r>
        <w:rPr>
          <w:rFonts w:hint="eastAsia" w:ascii="方正仿宋_GB2312" w:hAnsi="方正仿宋_GB2312" w:eastAsia="方正仿宋_GB2312" w:cs="方正仿宋_GB2312"/>
          <w:b w:val="0"/>
          <w:bCs w:val="0"/>
          <w:spacing w:val="-4"/>
          <w:sz w:val="28"/>
          <w:szCs w:val="28"/>
        </w:rPr>
        <w:t>其他组织登记证明文件的副本复印件加盖公章</w:t>
      </w:r>
      <w:r>
        <w:rPr>
          <w:rFonts w:hint="eastAsia" w:ascii="方正仿宋_GB2312" w:hAnsi="方正仿宋_GB2312" w:eastAsia="方正仿宋_GB2312" w:cs="方正仿宋_GB2312"/>
          <w:b w:val="0"/>
          <w:bCs w:val="0"/>
          <w:spacing w:val="-7"/>
          <w:sz w:val="28"/>
          <w:szCs w:val="28"/>
        </w:rPr>
        <w:t>）（</w:t>
      </w:r>
      <w:r>
        <w:rPr>
          <w:rFonts w:hint="eastAsia" w:ascii="方正仿宋_GB2312" w:hAnsi="方正仿宋_GB2312" w:eastAsia="方正仿宋_GB2312" w:cs="方正仿宋_GB2312"/>
          <w:b w:val="0"/>
          <w:bCs w:val="0"/>
          <w:spacing w:val="-4"/>
          <w:sz w:val="28"/>
          <w:szCs w:val="28"/>
        </w:rPr>
        <w:t>附件</w:t>
      </w:r>
      <w:r>
        <w:rPr>
          <w:rFonts w:hint="eastAsia" w:ascii="方正仿宋_GB2312" w:hAnsi="方正仿宋_GB2312" w:eastAsia="方正仿宋_GB2312" w:cs="方正仿宋_GB2312"/>
          <w:b w:val="0"/>
          <w:bCs w:val="0"/>
          <w:spacing w:val="-4"/>
          <w:sz w:val="28"/>
          <w:szCs w:val="28"/>
          <w:lang w:val="en-US" w:eastAsia="zh-CN"/>
        </w:rPr>
        <w:t>三</w:t>
      </w:r>
      <w:r>
        <w:rPr>
          <w:rFonts w:hint="eastAsia" w:ascii="方正仿宋_GB2312" w:hAnsi="方正仿宋_GB2312" w:eastAsia="方正仿宋_GB2312" w:cs="方正仿宋_GB2312"/>
          <w:b w:val="0"/>
          <w:bCs w:val="0"/>
          <w:spacing w:val="-7"/>
          <w:sz w:val="28"/>
          <w:szCs w:val="28"/>
        </w:rPr>
        <w:t>）；</w:t>
      </w:r>
    </w:p>
    <w:p w14:paraId="4167CC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48" w:firstLineChars="200"/>
        <w:textAlignment w:val="auto"/>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4</w:t>
      </w:r>
      <w:r>
        <w:rPr>
          <w:rFonts w:hint="eastAsia" w:ascii="方正仿宋_GB2312" w:hAnsi="方正仿宋_GB2312" w:eastAsia="方正仿宋_GB2312" w:cs="方正仿宋_GB2312"/>
          <w:b w:val="0"/>
          <w:bCs w:val="0"/>
          <w:spacing w:val="-3"/>
          <w:sz w:val="28"/>
          <w:szCs w:val="28"/>
        </w:rPr>
        <w:t>.优惠条件及特殊承诺（格式自拟）；</w:t>
      </w:r>
    </w:p>
    <w:p w14:paraId="062769A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5</w:t>
      </w:r>
      <w:r>
        <w:rPr>
          <w:rFonts w:hint="eastAsia" w:ascii="方正仿宋_GB2312" w:hAnsi="方正仿宋_GB2312" w:eastAsia="方正仿宋_GB2312" w:cs="方正仿宋_GB2312"/>
          <w:b w:val="0"/>
          <w:bCs w:val="0"/>
          <w:spacing w:val="-3"/>
          <w:sz w:val="28"/>
          <w:szCs w:val="28"/>
        </w:rPr>
        <w:t>. 报价单位认为需要的其他文件资料；</w:t>
      </w:r>
    </w:p>
    <w:p w14:paraId="6215FAD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rPr>
        <w:t>报价文件装订密封，且在封皮上注明：采购项目名称、报价单位名称、受委托人姓名</w:t>
      </w:r>
      <w:r>
        <w:rPr>
          <w:rFonts w:hint="eastAsia" w:ascii="方正仿宋_GB2312" w:hAnsi="方正仿宋_GB2312" w:eastAsia="方正仿宋_GB2312" w:cs="方正仿宋_GB2312"/>
          <w:b w:val="0"/>
          <w:bCs w:val="0"/>
          <w:spacing w:val="-3"/>
          <w:sz w:val="28"/>
          <w:szCs w:val="28"/>
          <w:lang w:val="en-US" w:eastAsia="zh-CN"/>
        </w:rPr>
        <w:t>及联系电话</w:t>
      </w:r>
      <w:r>
        <w:rPr>
          <w:rFonts w:hint="eastAsia" w:ascii="方正仿宋_GB2312" w:hAnsi="方正仿宋_GB2312" w:eastAsia="方正仿宋_GB2312" w:cs="方正仿宋_GB2312"/>
          <w:b w:val="0"/>
          <w:bCs w:val="0"/>
          <w:spacing w:val="-3"/>
          <w:sz w:val="28"/>
          <w:szCs w:val="28"/>
        </w:rPr>
        <w:t>。</w:t>
      </w:r>
    </w:p>
    <w:p w14:paraId="5207E48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rPr>
        <w:t>七、报价文件的签署和份数</w:t>
      </w:r>
    </w:p>
    <w:p w14:paraId="27CA1E2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1.报价文件需打印或用不褪色的墨水填写，并</w:t>
      </w:r>
      <w:r>
        <w:rPr>
          <w:rFonts w:hint="eastAsia" w:ascii="方正仿宋_GB2312" w:hAnsi="方正仿宋_GB2312" w:eastAsia="方正仿宋_GB2312" w:cs="方正仿宋_GB2312"/>
          <w:b/>
          <w:bCs/>
          <w:spacing w:val="1"/>
          <w:sz w:val="28"/>
          <w:szCs w:val="28"/>
          <w:lang w:val="en-US" w:eastAsia="zh-CN"/>
        </w:rPr>
        <w:t>装订</w:t>
      </w:r>
      <w:r>
        <w:rPr>
          <w:rFonts w:hint="eastAsia" w:ascii="方正仿宋_GB2312" w:hAnsi="方正仿宋_GB2312" w:eastAsia="方正仿宋_GB2312" w:cs="方正仿宋_GB2312"/>
          <w:b/>
          <w:bCs/>
          <w:spacing w:val="1"/>
          <w:sz w:val="28"/>
          <w:szCs w:val="28"/>
        </w:rPr>
        <w:t>成册</w:t>
      </w:r>
      <w:r>
        <w:rPr>
          <w:rFonts w:hint="eastAsia" w:ascii="方正仿宋_GB2312" w:hAnsi="方正仿宋_GB2312" w:eastAsia="方正仿宋_GB2312" w:cs="方正仿宋_GB2312"/>
          <w:spacing w:val="1"/>
          <w:sz w:val="28"/>
          <w:szCs w:val="28"/>
        </w:rPr>
        <w:t>。报价文</w:t>
      </w:r>
      <w:r>
        <w:rPr>
          <w:rFonts w:hint="eastAsia" w:ascii="方正仿宋_GB2312" w:hAnsi="方正仿宋_GB2312" w:eastAsia="方正仿宋_GB2312" w:cs="方正仿宋_GB2312"/>
          <w:sz w:val="28"/>
          <w:szCs w:val="28"/>
        </w:rPr>
        <w:t>件的装订顺序应按</w:t>
      </w:r>
      <w:r>
        <w:rPr>
          <w:rFonts w:hint="eastAsia" w:ascii="方正仿宋_GB2312" w:hAnsi="方正仿宋_GB2312" w:eastAsia="方正仿宋_GB2312" w:cs="方正仿宋_GB2312"/>
          <w:spacing w:val="-1"/>
          <w:sz w:val="28"/>
          <w:szCs w:val="28"/>
        </w:rPr>
        <w:t>本章第六条所</w:t>
      </w:r>
      <w:r>
        <w:rPr>
          <w:rFonts w:hint="eastAsia" w:ascii="方正仿宋_GB2312" w:hAnsi="方正仿宋_GB2312" w:eastAsia="方正仿宋_GB2312" w:cs="方正仿宋_GB2312"/>
          <w:spacing w:val="-1"/>
          <w:sz w:val="28"/>
          <w:szCs w:val="28"/>
          <w:lang w:val="en-US" w:eastAsia="zh-CN"/>
        </w:rPr>
        <w:t>述</w:t>
      </w:r>
      <w:r>
        <w:rPr>
          <w:rFonts w:hint="eastAsia" w:ascii="方正仿宋_GB2312" w:hAnsi="方正仿宋_GB2312" w:eastAsia="方正仿宋_GB2312" w:cs="方正仿宋_GB2312"/>
          <w:spacing w:val="-1"/>
          <w:sz w:val="28"/>
          <w:szCs w:val="28"/>
        </w:rPr>
        <w:t>顺序装订。</w:t>
      </w:r>
    </w:p>
    <w:p w14:paraId="19250D9F">
      <w:pPr>
        <w:pStyle w:val="2"/>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2.报价文件凡需盖章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或法定代表人签署</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处均须由报价单位盖公章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或法定代表人签字</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w:t>
      </w:r>
      <w:r>
        <w:rPr>
          <w:rFonts w:hint="eastAsia" w:ascii="方正仿宋_GB2312" w:hAnsi="方正仿宋_GB2312" w:eastAsia="方正仿宋_GB2312" w:cs="方正仿宋_GB2312"/>
          <w:spacing w:val="-1"/>
          <w:sz w:val="28"/>
          <w:szCs w:val="28"/>
        </w:rPr>
        <w:t>供应商单位应写全称。</w:t>
      </w:r>
    </w:p>
    <w:p w14:paraId="2691FD8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6"/>
          <w:sz w:val="28"/>
          <w:szCs w:val="28"/>
        </w:rPr>
        <w:t>3.供应商应按照采购文件的格式要求制作报价文件，报价文件</w:t>
      </w:r>
      <w:r>
        <w:rPr>
          <w:rFonts w:hint="eastAsia" w:ascii="方正仿宋_GB2312" w:hAnsi="方正仿宋_GB2312" w:eastAsia="方正仿宋_GB2312" w:cs="方正仿宋_GB2312"/>
          <w:b/>
          <w:bCs/>
          <w:spacing w:val="-6"/>
          <w:sz w:val="28"/>
          <w:szCs w:val="28"/>
        </w:rPr>
        <w:t>正</w:t>
      </w:r>
      <w:r>
        <w:rPr>
          <w:rFonts w:hint="eastAsia" w:ascii="方正仿宋_GB2312" w:hAnsi="方正仿宋_GB2312" w:eastAsia="方正仿宋_GB2312" w:cs="方正仿宋_GB2312"/>
          <w:b/>
          <w:bCs/>
          <w:spacing w:val="-7"/>
          <w:sz w:val="28"/>
          <w:szCs w:val="28"/>
        </w:rPr>
        <w:t>本1份</w:t>
      </w:r>
      <w:r>
        <w:rPr>
          <w:rFonts w:hint="eastAsia" w:ascii="方正仿宋_GB2312" w:hAnsi="方正仿宋_GB2312" w:eastAsia="方正仿宋_GB2312" w:cs="方正仿宋_GB2312"/>
          <w:spacing w:val="-7"/>
          <w:sz w:val="28"/>
          <w:szCs w:val="28"/>
          <w:lang w:val="en-US" w:eastAsia="zh-CN"/>
        </w:rPr>
        <w:t>。</w:t>
      </w:r>
    </w:p>
    <w:p w14:paraId="683DCF1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八、报价文件的递交</w:t>
      </w:r>
    </w:p>
    <w:p w14:paraId="7C9A2FC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2"/>
          <w:sz w:val="28"/>
          <w:szCs w:val="28"/>
        </w:rPr>
        <w:t>1.如果供应商未加写标记，采购人对报价文件的</w:t>
      </w:r>
      <w:r>
        <w:rPr>
          <w:rFonts w:hint="eastAsia" w:ascii="方正仿宋_GB2312" w:hAnsi="方正仿宋_GB2312" w:eastAsia="方正仿宋_GB2312" w:cs="方正仿宋_GB2312"/>
          <w:spacing w:val="-3"/>
          <w:sz w:val="28"/>
          <w:szCs w:val="28"/>
        </w:rPr>
        <w:t>误投和提前启封不负责任</w:t>
      </w:r>
      <w:r>
        <w:rPr>
          <w:rFonts w:hint="eastAsia" w:ascii="方正仿宋_GB2312" w:hAnsi="方正仿宋_GB2312" w:eastAsia="方正仿宋_GB2312" w:cs="方正仿宋_GB2312"/>
          <w:spacing w:val="-3"/>
          <w:sz w:val="28"/>
          <w:szCs w:val="28"/>
          <w:lang w:eastAsia="zh-CN"/>
        </w:rPr>
        <w:t>。</w:t>
      </w:r>
    </w:p>
    <w:p w14:paraId="7E88FC9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highlight w:val="none"/>
          <w:lang w:val="en-US" w:eastAsia="zh-CN"/>
        </w:rPr>
        <w:t>只</w:t>
      </w:r>
      <w:r>
        <w:rPr>
          <w:rFonts w:hint="eastAsia" w:ascii="方正仿宋_GB2312" w:hAnsi="方正仿宋_GB2312" w:eastAsia="方正仿宋_GB2312" w:cs="方正仿宋_GB2312"/>
          <w:spacing w:val="-1"/>
          <w:sz w:val="28"/>
          <w:szCs w:val="28"/>
          <w:highlight w:val="none"/>
        </w:rPr>
        <w:t>接受在报价截止时间前</w:t>
      </w:r>
      <w:r>
        <w:rPr>
          <w:rFonts w:hint="eastAsia" w:ascii="方正仿宋_GB2312" w:hAnsi="方正仿宋_GB2312" w:eastAsia="方正仿宋_GB2312" w:cs="方正仿宋_GB2312"/>
          <w:spacing w:val="-1"/>
          <w:sz w:val="28"/>
          <w:szCs w:val="28"/>
          <w:highlight w:val="none"/>
          <w:lang w:val="en-US" w:eastAsia="zh-CN"/>
        </w:rPr>
        <w:t>供应商递交的</w:t>
      </w:r>
      <w:r>
        <w:rPr>
          <w:rFonts w:hint="eastAsia" w:ascii="方正仿宋_GB2312" w:hAnsi="方正仿宋_GB2312" w:eastAsia="方正仿宋_GB2312" w:cs="方正仿宋_GB2312"/>
          <w:spacing w:val="-1"/>
          <w:sz w:val="28"/>
          <w:szCs w:val="28"/>
          <w:highlight w:val="none"/>
        </w:rPr>
        <w:t>报价文件</w:t>
      </w:r>
      <w:r>
        <w:rPr>
          <w:rFonts w:hint="eastAsia" w:ascii="方正仿宋_GB2312" w:hAnsi="方正仿宋_GB2312" w:eastAsia="方正仿宋_GB2312" w:cs="方正仿宋_GB2312"/>
          <w:spacing w:val="-1"/>
          <w:sz w:val="28"/>
          <w:szCs w:val="28"/>
          <w:highlight w:val="none"/>
          <w:lang w:eastAsia="zh-CN"/>
        </w:rPr>
        <w:t>。</w:t>
      </w:r>
    </w:p>
    <w:p w14:paraId="4C69E32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3.报价截止时间前，供应商可以书面形式向采购人已递交的报价文件提出补充</w:t>
      </w:r>
      <w:r>
        <w:rPr>
          <w:rFonts w:hint="eastAsia" w:ascii="方正仿宋_GB2312" w:hAnsi="方正仿宋_GB2312" w:eastAsia="方正仿宋_GB2312" w:cs="方正仿宋_GB2312"/>
          <w:sz w:val="28"/>
          <w:szCs w:val="28"/>
        </w:rPr>
        <w:t>和修改，采购人以最后的补充和修改为准。该书面材料应密封，</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z w:val="28"/>
          <w:szCs w:val="28"/>
        </w:rPr>
        <w:t>由法定代表人或授权</w:t>
      </w:r>
      <w:r>
        <w:rPr>
          <w:rFonts w:hint="eastAsia" w:ascii="方正仿宋_GB2312" w:hAnsi="方正仿宋_GB2312" w:eastAsia="方正仿宋_GB2312" w:cs="方正仿宋_GB2312"/>
          <w:spacing w:val="-1"/>
          <w:sz w:val="28"/>
          <w:szCs w:val="28"/>
        </w:rPr>
        <w:t>委托人</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须提供授权委托书</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3"/>
          <w:sz w:val="28"/>
          <w:szCs w:val="28"/>
        </w:rPr>
        <w:t>签字并加盖公章</w:t>
      </w:r>
      <w:r>
        <w:rPr>
          <w:rFonts w:hint="eastAsia" w:ascii="方正仿宋_GB2312" w:hAnsi="方正仿宋_GB2312" w:eastAsia="方正仿宋_GB2312" w:cs="方正仿宋_GB2312"/>
          <w:spacing w:val="-3"/>
          <w:sz w:val="28"/>
          <w:szCs w:val="28"/>
          <w:lang w:eastAsia="zh-CN"/>
        </w:rPr>
        <w:t>。</w:t>
      </w:r>
    </w:p>
    <w:p w14:paraId="7FDAF35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4.报价文件填写字迹必须清楚、工整，对不同文字文本报价文件的解释发生异议的，</w:t>
      </w:r>
      <w:r>
        <w:rPr>
          <w:rFonts w:hint="eastAsia" w:ascii="方正仿宋_GB2312" w:hAnsi="方正仿宋_GB2312" w:eastAsia="方正仿宋_GB2312" w:cs="方正仿宋_GB2312"/>
          <w:spacing w:val="-6"/>
          <w:sz w:val="28"/>
          <w:szCs w:val="28"/>
        </w:rPr>
        <w:t>以中文文本为准</w:t>
      </w:r>
      <w:r>
        <w:rPr>
          <w:rFonts w:hint="eastAsia" w:ascii="方正仿宋_GB2312" w:hAnsi="方正仿宋_GB2312" w:eastAsia="方正仿宋_GB2312" w:cs="方正仿宋_GB2312"/>
          <w:spacing w:val="-6"/>
          <w:sz w:val="28"/>
          <w:szCs w:val="28"/>
          <w:lang w:eastAsia="zh-CN"/>
        </w:rPr>
        <w:t>。</w:t>
      </w:r>
    </w:p>
    <w:p w14:paraId="5F37BE9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九、无效报价</w:t>
      </w:r>
    </w:p>
    <w:p w14:paraId="6B25917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4"/>
          <w:sz w:val="28"/>
          <w:szCs w:val="28"/>
        </w:rPr>
      </w:pPr>
      <w:r>
        <w:rPr>
          <w:rFonts w:hint="eastAsia" w:ascii="方正仿宋_GB2312" w:hAnsi="方正仿宋_GB2312" w:eastAsia="方正仿宋_GB2312" w:cs="方正仿宋_GB2312"/>
          <w:spacing w:val="-3"/>
          <w:sz w:val="28"/>
          <w:szCs w:val="28"/>
        </w:rPr>
        <w:t>发生下列情况之一的，采购人可视情况</w:t>
      </w:r>
      <w:r>
        <w:rPr>
          <w:rFonts w:hint="eastAsia" w:ascii="方正仿宋_GB2312" w:hAnsi="方正仿宋_GB2312" w:eastAsia="方正仿宋_GB2312" w:cs="方正仿宋_GB2312"/>
          <w:spacing w:val="-3"/>
          <w:sz w:val="28"/>
          <w:szCs w:val="28"/>
          <w:lang w:eastAsia="zh-CN"/>
        </w:rPr>
        <w:t>做</w:t>
      </w:r>
      <w:r>
        <w:rPr>
          <w:rFonts w:hint="eastAsia" w:ascii="方正仿宋_GB2312" w:hAnsi="方正仿宋_GB2312" w:eastAsia="方正仿宋_GB2312" w:cs="方正仿宋_GB2312"/>
          <w:spacing w:val="-3"/>
          <w:sz w:val="28"/>
          <w:szCs w:val="28"/>
        </w:rPr>
        <w:t>无效</w:t>
      </w:r>
      <w:r>
        <w:rPr>
          <w:rFonts w:hint="eastAsia" w:ascii="方正仿宋_GB2312" w:hAnsi="方正仿宋_GB2312" w:eastAsia="方正仿宋_GB2312" w:cs="方正仿宋_GB2312"/>
          <w:spacing w:val="-4"/>
          <w:sz w:val="28"/>
          <w:szCs w:val="28"/>
        </w:rPr>
        <w:t>报价处理：</w:t>
      </w:r>
    </w:p>
    <w:p w14:paraId="6F05081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1.在采购人规定的截止时间以后送达的报价</w:t>
      </w:r>
      <w:r>
        <w:rPr>
          <w:rFonts w:hint="eastAsia" w:ascii="方正仿宋_GB2312" w:hAnsi="方正仿宋_GB2312" w:eastAsia="方正仿宋_GB2312" w:cs="方正仿宋_GB2312"/>
          <w:spacing w:val="-2"/>
          <w:sz w:val="28"/>
          <w:szCs w:val="28"/>
        </w:rPr>
        <w:t>文件</w:t>
      </w:r>
      <w:r>
        <w:rPr>
          <w:rFonts w:hint="eastAsia" w:ascii="方正仿宋_GB2312" w:hAnsi="方正仿宋_GB2312" w:eastAsia="方正仿宋_GB2312" w:cs="方正仿宋_GB2312"/>
          <w:spacing w:val="-2"/>
          <w:sz w:val="28"/>
          <w:szCs w:val="28"/>
          <w:lang w:eastAsia="zh-CN"/>
        </w:rPr>
        <w:t>。</w:t>
      </w:r>
    </w:p>
    <w:p w14:paraId="521C024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2.提供两个或两个以上报价方案的</w:t>
      </w:r>
      <w:r>
        <w:rPr>
          <w:rFonts w:hint="eastAsia" w:ascii="方正仿宋_GB2312" w:hAnsi="方正仿宋_GB2312" w:eastAsia="方正仿宋_GB2312" w:cs="方正仿宋_GB2312"/>
          <w:spacing w:val="-2"/>
          <w:sz w:val="28"/>
          <w:szCs w:val="28"/>
          <w:lang w:eastAsia="zh-CN"/>
        </w:rPr>
        <w:t>。</w:t>
      </w:r>
    </w:p>
    <w:p w14:paraId="2B11521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val="en-US" w:eastAsia="zh-CN"/>
        </w:rPr>
        <w:t xml:space="preserve">    </w:t>
      </w:r>
      <w:r>
        <w:rPr>
          <w:rFonts w:hint="eastAsia" w:ascii="方正仿宋_GB2312" w:hAnsi="方正仿宋_GB2312" w:eastAsia="方正仿宋_GB2312" w:cs="方正仿宋_GB2312"/>
          <w:spacing w:val="-4"/>
          <w:sz w:val="28"/>
          <w:szCs w:val="28"/>
        </w:rPr>
        <w:t>3.报价文件应盖公章而未盖公章或盖非公司公章、未装订、未密封</w:t>
      </w:r>
      <w:r>
        <w:rPr>
          <w:rFonts w:hint="eastAsia" w:ascii="方正仿宋_GB2312" w:hAnsi="方正仿宋_GB2312" w:eastAsia="方正仿宋_GB2312" w:cs="方正仿宋_GB2312"/>
          <w:spacing w:val="-4"/>
          <w:sz w:val="28"/>
          <w:szCs w:val="28"/>
          <w:lang w:val="en-US" w:eastAsia="zh-CN"/>
        </w:rPr>
        <w:t>的</w:t>
      </w:r>
      <w:r>
        <w:rPr>
          <w:rFonts w:hint="eastAsia" w:ascii="方正仿宋_GB2312" w:hAnsi="方正仿宋_GB2312" w:eastAsia="方正仿宋_GB2312" w:cs="方正仿宋_GB2312"/>
          <w:spacing w:val="-4"/>
          <w:sz w:val="28"/>
          <w:szCs w:val="28"/>
          <w:lang w:eastAsia="zh-CN"/>
        </w:rPr>
        <w:t>。</w:t>
      </w:r>
    </w:p>
    <w:p w14:paraId="3FB835E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pacing w:val="-4"/>
          <w:sz w:val="28"/>
          <w:szCs w:val="28"/>
          <w:lang w:eastAsia="zh-CN"/>
        </w:rPr>
      </w:pPr>
      <w:r>
        <w:rPr>
          <w:rFonts w:hint="eastAsia" w:ascii="方正仿宋_GB2312" w:hAnsi="方正仿宋_GB2312" w:eastAsia="方正仿宋_GB2312" w:cs="方正仿宋_GB2312"/>
          <w:spacing w:val="-4"/>
          <w:sz w:val="28"/>
          <w:szCs w:val="28"/>
        </w:rPr>
        <w:t>4.未按规定缴纳保证金的（本项目不需要）</w:t>
      </w:r>
      <w:r>
        <w:rPr>
          <w:rFonts w:hint="eastAsia" w:ascii="方正仿宋_GB2312" w:hAnsi="方正仿宋_GB2312" w:eastAsia="方正仿宋_GB2312" w:cs="方正仿宋_GB2312"/>
          <w:spacing w:val="-4"/>
          <w:sz w:val="28"/>
          <w:szCs w:val="28"/>
          <w:lang w:eastAsia="zh-CN"/>
        </w:rPr>
        <w:t>。</w:t>
      </w:r>
    </w:p>
    <w:p w14:paraId="7B5F790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rPr>
        <w:t>5.报价超过最高限价的</w:t>
      </w:r>
      <w:r>
        <w:rPr>
          <w:rFonts w:hint="eastAsia" w:ascii="方正仿宋_GB2312" w:hAnsi="方正仿宋_GB2312" w:eastAsia="方正仿宋_GB2312" w:cs="方正仿宋_GB2312"/>
          <w:spacing w:val="-2"/>
          <w:sz w:val="28"/>
          <w:szCs w:val="28"/>
          <w:lang w:eastAsia="zh-CN"/>
        </w:rPr>
        <w:t>。</w:t>
      </w:r>
    </w:p>
    <w:p w14:paraId="219D5FB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6.不符合供应商资格要求或所提供的资料存在弄虚作假的</w:t>
      </w:r>
      <w:r>
        <w:rPr>
          <w:rFonts w:hint="eastAsia" w:ascii="方正仿宋_GB2312" w:hAnsi="方正仿宋_GB2312" w:eastAsia="方正仿宋_GB2312" w:cs="方正仿宋_GB2312"/>
          <w:spacing w:val="-1"/>
          <w:sz w:val="28"/>
          <w:szCs w:val="28"/>
          <w:lang w:eastAsia="zh-CN"/>
        </w:rPr>
        <w:t>。</w:t>
      </w:r>
    </w:p>
    <w:p w14:paraId="7DE8F41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7.在近三年内的经营活动中存在和询价内容相关的重大违法、违规</w:t>
      </w:r>
      <w:r>
        <w:rPr>
          <w:rFonts w:hint="eastAsia" w:ascii="方正仿宋_GB2312" w:hAnsi="方正仿宋_GB2312" w:eastAsia="方正仿宋_GB2312" w:cs="方正仿宋_GB2312"/>
          <w:spacing w:val="-1"/>
          <w:sz w:val="28"/>
          <w:szCs w:val="28"/>
        </w:rPr>
        <w:t>记录的，</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pacing w:val="-1"/>
          <w:sz w:val="28"/>
          <w:szCs w:val="28"/>
        </w:rPr>
        <w:t>以政府及其相关职能部门相关网站信息为准。</w:t>
      </w:r>
    </w:p>
    <w:p w14:paraId="03C142C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8.法定代表人为同一人或者存在控股、管理关系的不同单位，同时参加本项目报价</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6D6BF9D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9.近两年内被列入采购人及采购人母公司、分、子公司及其他关联方组织的《供应</w:t>
      </w:r>
      <w:r>
        <w:rPr>
          <w:rFonts w:hint="eastAsia" w:ascii="方正仿宋_GB2312" w:hAnsi="方正仿宋_GB2312" w:eastAsia="方正仿宋_GB2312" w:cs="方正仿宋_GB2312"/>
          <w:spacing w:val="-6"/>
          <w:sz w:val="28"/>
          <w:szCs w:val="28"/>
        </w:rPr>
        <w:t>商不良行为记录名单</w:t>
      </w:r>
      <w:r>
        <w:rPr>
          <w:rFonts w:hint="eastAsia" w:ascii="方正仿宋_GB2312" w:hAnsi="方正仿宋_GB2312" w:eastAsia="方正仿宋_GB2312" w:cs="方正仿宋_GB2312"/>
          <w:spacing w:val="-6"/>
          <w:sz w:val="28"/>
          <w:szCs w:val="28"/>
          <w:lang w:eastAsia="zh-CN"/>
        </w:rPr>
        <w:t>》</w:t>
      </w:r>
      <w:r>
        <w:rPr>
          <w:rFonts w:hint="eastAsia" w:ascii="方正仿宋_GB2312" w:hAnsi="方正仿宋_GB2312" w:eastAsia="方正仿宋_GB2312" w:cs="方正仿宋_GB2312"/>
          <w:spacing w:val="-6"/>
          <w:sz w:val="28"/>
          <w:szCs w:val="28"/>
        </w:rPr>
        <w:t>（即黑名单）的。</w:t>
      </w:r>
    </w:p>
    <w:p w14:paraId="439752D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10.不符合采购文件实质性要求（“第三部分 询价内容”</w:t>
      </w:r>
      <w:r>
        <w:rPr>
          <w:rFonts w:hint="eastAsia" w:ascii="方正仿宋_GB2312" w:hAnsi="方正仿宋_GB2312" w:eastAsia="方正仿宋_GB2312" w:cs="方正仿宋_GB2312"/>
          <w:spacing w:val="-92"/>
          <w:sz w:val="28"/>
          <w:szCs w:val="28"/>
        </w:rPr>
        <w:t xml:space="preserve"> </w:t>
      </w:r>
      <w:r>
        <w:rPr>
          <w:rFonts w:hint="eastAsia" w:ascii="方正仿宋_GB2312" w:hAnsi="方正仿宋_GB2312" w:eastAsia="方正仿宋_GB2312" w:cs="方正仿宋_GB2312"/>
          <w:spacing w:val="-5"/>
          <w:sz w:val="28"/>
          <w:szCs w:val="28"/>
        </w:rPr>
        <w:t>中具体条款用“</w:t>
      </w:r>
      <w:r>
        <w:rPr>
          <w:rFonts w:hint="eastAsia" w:ascii="方正仿宋_GB2312" w:hAnsi="方正仿宋_GB2312" w:eastAsia="方正仿宋_GB2312" w:cs="方正仿宋_GB2312"/>
          <w:spacing w:val="-94"/>
          <w:sz w:val="28"/>
          <w:szCs w:val="28"/>
        </w:rPr>
        <w:t xml:space="preserve"> </w:t>
      </w:r>
      <w:r>
        <w:rPr>
          <w:rFonts w:hint="eastAsia" w:ascii="方正仿宋_GB2312" w:hAnsi="方正仿宋_GB2312" w:eastAsia="方正仿宋_GB2312" w:cs="方正仿宋_GB2312"/>
          <w:spacing w:val="-5"/>
          <w:sz w:val="28"/>
          <w:szCs w:val="28"/>
        </w:rPr>
        <w:t>★”标注）</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06AE6DD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11.不符合法律、法规和本采购文件规定的其他要求的</w:t>
      </w:r>
      <w:r>
        <w:rPr>
          <w:rFonts w:hint="eastAsia" w:ascii="方正仿宋_GB2312" w:hAnsi="方正仿宋_GB2312" w:eastAsia="方正仿宋_GB2312" w:cs="方正仿宋_GB2312"/>
          <w:spacing w:val="-1"/>
          <w:sz w:val="28"/>
          <w:szCs w:val="28"/>
          <w:lang w:eastAsia="zh-CN"/>
        </w:rPr>
        <w:t>。</w:t>
      </w:r>
    </w:p>
    <w:p w14:paraId="22D54FF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十、询价过程</w:t>
      </w:r>
    </w:p>
    <w:p w14:paraId="7E3B1A3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1.采购人组织</w:t>
      </w:r>
      <w:r>
        <w:rPr>
          <w:rFonts w:hint="eastAsia" w:ascii="方正仿宋_GB2312" w:hAnsi="方正仿宋_GB2312" w:eastAsia="方正仿宋_GB2312" w:cs="方正仿宋_GB2312"/>
          <w:spacing w:val="-25"/>
          <w:sz w:val="28"/>
          <w:szCs w:val="28"/>
        </w:rPr>
        <w:t xml:space="preserve"> </w:t>
      </w:r>
      <w:r>
        <w:rPr>
          <w:rFonts w:hint="eastAsia" w:ascii="方正仿宋_GB2312" w:hAnsi="方正仿宋_GB2312" w:eastAsia="方正仿宋_GB2312" w:cs="方正仿宋_GB2312"/>
          <w:spacing w:val="-4"/>
          <w:sz w:val="28"/>
          <w:szCs w:val="28"/>
        </w:rPr>
        <w:t>3</w:t>
      </w:r>
      <w:r>
        <w:rPr>
          <w:rFonts w:hint="eastAsia" w:ascii="方正仿宋_GB2312" w:hAnsi="方正仿宋_GB2312" w:eastAsia="方正仿宋_GB2312" w:cs="方正仿宋_GB2312"/>
          <w:spacing w:val="-49"/>
          <w:sz w:val="28"/>
          <w:szCs w:val="28"/>
        </w:rPr>
        <w:t xml:space="preserve"> </w:t>
      </w:r>
      <w:r>
        <w:rPr>
          <w:rFonts w:hint="eastAsia" w:ascii="方正仿宋_GB2312" w:hAnsi="方正仿宋_GB2312" w:eastAsia="方正仿宋_GB2312" w:cs="方正仿宋_GB2312"/>
          <w:spacing w:val="-4"/>
          <w:sz w:val="28"/>
          <w:szCs w:val="28"/>
        </w:rPr>
        <w:t>人组成询价评审小组</w:t>
      </w:r>
      <w:r>
        <w:rPr>
          <w:rFonts w:hint="eastAsia" w:ascii="方正仿宋_GB2312" w:hAnsi="方正仿宋_GB2312" w:eastAsia="方正仿宋_GB2312" w:cs="方正仿宋_GB2312"/>
          <w:spacing w:val="-4"/>
          <w:sz w:val="28"/>
          <w:szCs w:val="28"/>
          <w:lang w:eastAsia="zh-CN"/>
        </w:rPr>
        <w:t>。</w:t>
      </w:r>
    </w:p>
    <w:p w14:paraId="60633C1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lang w:val="en-US" w:eastAsia="zh-CN"/>
        </w:rPr>
        <w:t>按照规定</w:t>
      </w:r>
      <w:r>
        <w:rPr>
          <w:rFonts w:hint="eastAsia" w:ascii="方正仿宋_GB2312" w:hAnsi="方正仿宋_GB2312" w:eastAsia="方正仿宋_GB2312" w:cs="方正仿宋_GB2312"/>
          <w:spacing w:val="-1"/>
          <w:sz w:val="28"/>
          <w:szCs w:val="28"/>
        </w:rPr>
        <w:t>询价</w:t>
      </w:r>
      <w:r>
        <w:rPr>
          <w:rFonts w:hint="eastAsia" w:ascii="方正仿宋_GB2312" w:hAnsi="方正仿宋_GB2312" w:eastAsia="方正仿宋_GB2312" w:cs="方正仿宋_GB2312"/>
          <w:spacing w:val="-1"/>
          <w:sz w:val="28"/>
          <w:szCs w:val="28"/>
          <w:lang w:eastAsia="zh-CN"/>
        </w:rPr>
        <w:t>。</w:t>
      </w:r>
    </w:p>
    <w:p w14:paraId="3328308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3.询价时，采购人将查验报价文件密封情况，确认无误后公开拆封报价文件</w:t>
      </w:r>
      <w:r>
        <w:rPr>
          <w:rFonts w:hint="eastAsia" w:ascii="方正仿宋_GB2312" w:hAnsi="方正仿宋_GB2312" w:eastAsia="方正仿宋_GB2312" w:cs="方正仿宋_GB2312"/>
          <w:spacing w:val="-1"/>
          <w:sz w:val="28"/>
          <w:szCs w:val="28"/>
          <w:lang w:eastAsia="zh-CN"/>
        </w:rPr>
        <w:t>。</w:t>
      </w:r>
    </w:p>
    <w:p w14:paraId="26FDCCD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十一、成交原则与方法</w:t>
      </w:r>
    </w:p>
    <w:p w14:paraId="17540D3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1.采购人组织评审小组对各单位的报价资料进行审核，在满足采购文件要求的前提</w:t>
      </w:r>
      <w:r>
        <w:rPr>
          <w:rFonts w:hint="eastAsia" w:ascii="方正仿宋_GB2312" w:hAnsi="方正仿宋_GB2312" w:eastAsia="方正仿宋_GB2312" w:cs="方正仿宋_GB2312"/>
          <w:sz w:val="28"/>
          <w:szCs w:val="28"/>
        </w:rPr>
        <w:t>下，按经评审通过后最低价成交的原则确定</w:t>
      </w:r>
      <w:r>
        <w:rPr>
          <w:rFonts w:hint="eastAsia" w:ascii="方正仿宋_GB2312" w:hAnsi="方正仿宋_GB2312" w:eastAsia="方正仿宋_GB2312" w:cs="方正仿宋_GB2312"/>
          <w:spacing w:val="-22"/>
          <w:sz w:val="28"/>
          <w:szCs w:val="28"/>
        </w:rPr>
        <w:t xml:space="preserve"> </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z w:val="28"/>
          <w:szCs w:val="28"/>
        </w:rPr>
        <w:t>名成交供应商。</w:t>
      </w:r>
      <w:r>
        <w:rPr>
          <w:rFonts w:hint="eastAsia" w:ascii="仿宋" w:hAnsi="仿宋" w:eastAsia="仿宋" w:cs="仿宋"/>
          <w:sz w:val="28"/>
          <w:szCs w:val="28"/>
        </w:rPr>
        <w:t>如果出现相同最低报价情</w:t>
      </w:r>
      <w:r>
        <w:rPr>
          <w:rFonts w:hint="eastAsia" w:ascii="仿宋" w:hAnsi="仿宋" w:eastAsia="仿宋" w:cs="仿宋"/>
          <w:spacing w:val="1"/>
          <w:sz w:val="28"/>
          <w:szCs w:val="28"/>
        </w:rPr>
        <w:t>况时</w:t>
      </w:r>
      <w:r>
        <w:rPr>
          <w:rFonts w:hint="eastAsia" w:ascii="仿宋" w:hAnsi="仿宋" w:eastAsia="仿宋" w:cs="仿宋"/>
          <w:spacing w:val="1"/>
          <w:sz w:val="28"/>
          <w:szCs w:val="28"/>
          <w:lang w:eastAsia="zh-CN"/>
        </w:rPr>
        <w:t>，</w:t>
      </w:r>
      <w:r>
        <w:rPr>
          <w:rFonts w:hint="eastAsia" w:ascii="仿宋" w:hAnsi="仿宋" w:eastAsia="仿宋" w:cs="仿宋"/>
          <w:b/>
          <w:bCs/>
          <w:color w:val="000000"/>
          <w:spacing w:val="1"/>
          <w:sz w:val="28"/>
          <w:szCs w:val="28"/>
        </w:rPr>
        <w:t>由评审小组按少数服从多数的原则通过投票表决决定</w:t>
      </w:r>
      <w:r>
        <w:rPr>
          <w:rFonts w:hint="eastAsia" w:ascii="仿宋" w:hAnsi="仿宋" w:eastAsia="仿宋" w:cs="仿宋"/>
          <w:b/>
          <w:bCs/>
          <w:color w:val="000000"/>
          <w:spacing w:val="1"/>
          <w:sz w:val="28"/>
          <w:szCs w:val="28"/>
          <w:lang w:eastAsia="zh-CN"/>
        </w:rPr>
        <w:t>。</w:t>
      </w:r>
    </w:p>
    <w:p w14:paraId="7206F2E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2.采购人不向未成交供应商解释未成交原因，不退还报价文件</w:t>
      </w:r>
      <w:r>
        <w:rPr>
          <w:rFonts w:hint="eastAsia" w:ascii="方正仿宋_GB2312" w:hAnsi="方正仿宋_GB2312" w:eastAsia="方正仿宋_GB2312" w:cs="方正仿宋_GB2312"/>
          <w:spacing w:val="-1"/>
          <w:sz w:val="28"/>
          <w:szCs w:val="28"/>
          <w:lang w:eastAsia="zh-CN"/>
        </w:rPr>
        <w:t>。</w:t>
      </w:r>
    </w:p>
    <w:p w14:paraId="2C67520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十二、合同</w:t>
      </w:r>
    </w:p>
    <w:p w14:paraId="3981E66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合同签订：采购人按照上述第十一条规定确定</w:t>
      </w:r>
      <w:r>
        <w:rPr>
          <w:rFonts w:hint="eastAsia" w:ascii="方正仿宋_GB2312" w:hAnsi="方正仿宋_GB2312" w:eastAsia="方正仿宋_GB2312" w:cs="方正仿宋_GB2312"/>
          <w:spacing w:val="-1"/>
          <w:sz w:val="28"/>
          <w:szCs w:val="28"/>
        </w:rPr>
        <w:t>成交供应商，并签订采购合同。</w:t>
      </w:r>
    </w:p>
    <w:p w14:paraId="7042DF3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十三、其他</w:t>
      </w:r>
    </w:p>
    <w:p w14:paraId="43D0BA9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1.供应商有下列情形之一的，在两年内禁止参加</w:t>
      </w:r>
      <w:r>
        <w:rPr>
          <w:rFonts w:hint="eastAsia" w:ascii="方正仿宋_GB2312" w:hAnsi="方正仿宋_GB2312" w:eastAsia="方正仿宋_GB2312" w:cs="方正仿宋_GB2312"/>
          <w:spacing w:val="-1"/>
          <w:sz w:val="28"/>
          <w:szCs w:val="28"/>
          <w:lang w:eastAsia="zh-CN"/>
        </w:rPr>
        <w:t>杭州怡苑物产集团有限公司</w:t>
      </w:r>
      <w:r>
        <w:rPr>
          <w:rFonts w:hint="eastAsia" w:ascii="方正仿宋_GB2312" w:hAnsi="方正仿宋_GB2312" w:eastAsia="方正仿宋_GB2312" w:cs="方正仿宋_GB2312"/>
          <w:spacing w:val="-1"/>
          <w:sz w:val="28"/>
          <w:szCs w:val="28"/>
        </w:rPr>
        <w:t>及其母公司、分、子公司及其他关联方组织的采购活动：</w:t>
      </w:r>
    </w:p>
    <w:p w14:paraId="3D0CAFD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1</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经核实提供虚假材料谋取成交的；</w:t>
      </w:r>
    </w:p>
    <w:p w14:paraId="3443EB1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2</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采取不正当手段诋毁、排挤其他供应商的；</w:t>
      </w:r>
    </w:p>
    <w:p w14:paraId="7BA6F8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3</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与采购人、其它供应商恶意串通的；</w:t>
      </w:r>
    </w:p>
    <w:p w14:paraId="20142F4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向采购人行贿或者提供其他不正当利益的；</w:t>
      </w:r>
    </w:p>
    <w:p w14:paraId="06AB94B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5</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在报价过程中与采购人进行私下沟通协商的；</w:t>
      </w:r>
    </w:p>
    <w:p w14:paraId="2E05059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6</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成交供应商因自身原因不签订合同或不能履行合同的。</w:t>
      </w:r>
    </w:p>
    <w:p w14:paraId="60F2D5A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rPr>
        <w:t>2. 本采购文件未提及事项，在签订合同时双方友</w:t>
      </w:r>
      <w:r>
        <w:rPr>
          <w:rFonts w:hint="eastAsia" w:ascii="方正仿宋_GB2312" w:hAnsi="方正仿宋_GB2312" w:eastAsia="方正仿宋_GB2312" w:cs="方正仿宋_GB2312"/>
          <w:spacing w:val="-1"/>
          <w:sz w:val="28"/>
          <w:szCs w:val="28"/>
          <w:lang w:eastAsia="zh-CN"/>
        </w:rPr>
        <w:t>好协</w:t>
      </w:r>
      <w:r>
        <w:rPr>
          <w:rFonts w:hint="eastAsia" w:ascii="方正仿宋_GB2312" w:hAnsi="方正仿宋_GB2312" w:eastAsia="方正仿宋_GB2312" w:cs="方正仿宋_GB2312"/>
          <w:spacing w:val="-1"/>
          <w:sz w:val="28"/>
          <w:szCs w:val="28"/>
        </w:rPr>
        <w:t>商</w:t>
      </w:r>
      <w:r>
        <w:rPr>
          <w:rFonts w:hint="eastAsia" w:ascii="方正仿宋_GB2312" w:hAnsi="方正仿宋_GB2312" w:eastAsia="方正仿宋_GB2312" w:cs="方正仿宋_GB2312"/>
          <w:spacing w:val="-1"/>
          <w:sz w:val="28"/>
          <w:szCs w:val="28"/>
          <w:lang w:val="en-US" w:eastAsia="zh-CN"/>
        </w:rPr>
        <w:t>确</w:t>
      </w:r>
      <w:r>
        <w:rPr>
          <w:rFonts w:hint="eastAsia" w:ascii="方正仿宋_GB2312" w:hAnsi="方正仿宋_GB2312" w:eastAsia="方正仿宋_GB2312" w:cs="方正仿宋_GB2312"/>
          <w:spacing w:val="-1"/>
          <w:sz w:val="28"/>
          <w:szCs w:val="28"/>
        </w:rPr>
        <w:t>定</w:t>
      </w:r>
      <w:r>
        <w:rPr>
          <w:rFonts w:hint="eastAsia" w:ascii="方正仿宋_GB2312" w:hAnsi="方正仿宋_GB2312" w:eastAsia="方正仿宋_GB2312" w:cs="方正仿宋_GB2312"/>
          <w:spacing w:val="-1"/>
          <w:sz w:val="28"/>
          <w:szCs w:val="28"/>
          <w:lang w:eastAsia="zh-CN"/>
        </w:rPr>
        <w:t>。</w:t>
      </w:r>
    </w:p>
    <w:p w14:paraId="357230EB">
      <w:pPr>
        <w:keepNext w:val="0"/>
        <w:keepLines w:val="0"/>
        <w:pageBreakBefore w:val="0"/>
        <w:kinsoku w:val="0"/>
        <w:wordWrap/>
        <w:overflowPunct/>
        <w:topLinePunct w:val="0"/>
        <w:autoSpaceDE w:val="0"/>
        <w:autoSpaceDN w:val="0"/>
        <w:bidi w:val="0"/>
        <w:adjustRightInd w:val="0"/>
        <w:snapToGrid w:val="0"/>
        <w:spacing w:line="500" w:lineRule="exact"/>
        <w:ind w:firstLine="556" w:firstLineChars="200"/>
        <w:rPr>
          <w:sz w:val="24"/>
          <w:szCs w:val="24"/>
        </w:rPr>
        <w:sectPr>
          <w:footerReference r:id="rId6" w:type="default"/>
          <w:pgSz w:w="11906" w:h="16839"/>
          <w:pgMar w:top="1440" w:right="1134" w:bottom="1440" w:left="1134" w:header="0" w:footer="994" w:gutter="0"/>
          <w:pgNumType w:fmt="decimal"/>
          <w:cols w:space="720" w:num="1"/>
        </w:sectPr>
      </w:pPr>
      <w:r>
        <w:rPr>
          <w:rFonts w:hint="eastAsia" w:ascii="方正仿宋_GB2312" w:hAnsi="方正仿宋_GB2312" w:eastAsia="方正仿宋_GB2312" w:cs="方正仿宋_GB2312"/>
          <w:spacing w:val="-1"/>
          <w:sz w:val="28"/>
          <w:szCs w:val="28"/>
        </w:rPr>
        <w:t>3. 凡涉及本次询价的解释权均属于</w:t>
      </w:r>
      <w:r>
        <w:rPr>
          <w:rFonts w:hint="eastAsia" w:ascii="方正仿宋_GB2312" w:hAnsi="方正仿宋_GB2312" w:eastAsia="方正仿宋_GB2312" w:cs="方正仿宋_GB2312"/>
          <w:spacing w:val="-1"/>
          <w:sz w:val="28"/>
          <w:szCs w:val="28"/>
          <w:lang w:eastAsia="zh-CN"/>
        </w:rPr>
        <w:t>杭州怡苑物产集团有限公司</w:t>
      </w:r>
      <w:r>
        <w:rPr>
          <w:rFonts w:hint="eastAsia"/>
          <w:spacing w:val="-3"/>
          <w:sz w:val="24"/>
          <w:szCs w:val="24"/>
          <w:lang w:eastAsia="zh-CN"/>
        </w:rPr>
        <w:t>。</w:t>
      </w:r>
    </w:p>
    <w:p w14:paraId="3A6D19A0">
      <w:pPr>
        <w:pStyle w:val="2"/>
        <w:keepNext w:val="0"/>
        <w:keepLines w:val="0"/>
        <w:pageBreakBefore w:val="0"/>
        <w:kinsoku w:val="0"/>
        <w:wordWrap/>
        <w:overflowPunct/>
        <w:topLinePunct w:val="0"/>
        <w:bidi w:val="0"/>
        <w:adjustRightInd w:val="0"/>
        <w:snapToGrid w:val="0"/>
        <w:spacing w:before="87" w:line="500" w:lineRule="exact"/>
        <w:ind w:left="2654"/>
        <w:outlineLvl w:val="0"/>
        <w:rPr>
          <w:rFonts w:hint="eastAsia" w:ascii="方正仿宋_GB2312" w:hAnsi="方正仿宋_GB2312" w:eastAsia="方正仿宋_GB2312" w:cs="方正仿宋_GB2312"/>
          <w:sz w:val="44"/>
          <w:szCs w:val="44"/>
          <w:lang w:val="en-US" w:eastAsia="zh-CN"/>
        </w:rPr>
      </w:pPr>
      <w:bookmarkStart w:id="3" w:name="bookmark5"/>
      <w:bookmarkEnd w:id="3"/>
      <w:r>
        <w:rPr>
          <w:rFonts w:hint="eastAsia" w:ascii="方正仿宋_GB2312" w:hAnsi="方正仿宋_GB2312" w:eastAsia="方正仿宋_GB2312" w:cs="方正仿宋_GB2312"/>
          <w:b/>
          <w:bCs/>
          <w:spacing w:val="2"/>
          <w:sz w:val="44"/>
          <w:szCs w:val="44"/>
        </w:rPr>
        <w:t>第三部分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lang w:val="en-US" w:eastAsia="zh-CN"/>
        </w:rPr>
        <w:t>询价内容</w:t>
      </w:r>
    </w:p>
    <w:p w14:paraId="4BC8EC75">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bookmarkStart w:id="4" w:name="bookmark8"/>
      <w:bookmarkEnd w:id="4"/>
      <w:bookmarkStart w:id="5" w:name="bookmark7"/>
      <w:bookmarkEnd w:id="5"/>
    </w:p>
    <w:p w14:paraId="11C16E8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项目名称</w:t>
      </w:r>
      <w:r>
        <w:rPr>
          <w:rFonts w:hint="eastAsia" w:ascii="仿宋_GB2312" w:hAnsi="仿宋_GB2312" w:eastAsia="仿宋_GB2312" w:cs="仿宋_GB2312"/>
          <w:b/>
          <w:bCs/>
          <w:color w:val="000000"/>
          <w:sz w:val="28"/>
          <w:szCs w:val="28"/>
          <w:lang w:eastAsia="zh-CN"/>
        </w:rPr>
        <w:t>：</w:t>
      </w:r>
    </w:p>
    <w:p w14:paraId="17E71D9C">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color w:val="000000"/>
          <w:sz w:val="28"/>
          <w:szCs w:val="28"/>
          <w:u w:val="none"/>
          <w:lang w:val="en-US" w:eastAsia="zh-CN"/>
        </w:rPr>
      </w:pPr>
      <w:r>
        <w:rPr>
          <w:rFonts w:hint="eastAsia" w:ascii="仿宋_GB2312" w:hAnsi="仿宋_GB2312" w:eastAsia="仿宋_GB2312" w:cs="仿宋_GB2312"/>
          <w:b/>
          <w:bCs/>
          <w:color w:val="000000"/>
          <w:sz w:val="28"/>
          <w:szCs w:val="28"/>
          <w:u w:val="none"/>
          <w:lang w:val="en-US" w:eastAsia="zh-CN"/>
        </w:rPr>
        <w:t xml:space="preserve">   </w:t>
      </w:r>
      <w:r>
        <w:rPr>
          <w:rFonts w:hint="eastAsia" w:ascii="宋体" w:hAnsi="宋体"/>
          <w:color w:val="000000" w:themeColor="text1"/>
          <w:sz w:val="24"/>
          <w:u w:val="none"/>
          <w:lang w:val="en-US" w:eastAsia="zh-CN"/>
          <w14:textFill>
            <w14:solidFill>
              <w14:schemeClr w14:val="tx1"/>
            </w14:solidFill>
          </w14:textFill>
        </w:rPr>
        <w:t xml:space="preserve"> 杭州怡苑物产集团有限公司</w:t>
      </w:r>
      <w:r>
        <w:rPr>
          <w:rFonts w:hint="eastAsia" w:ascii="宋体" w:hAnsi="宋体"/>
          <w:color w:val="auto"/>
          <w:sz w:val="24"/>
          <w:u w:val="none"/>
        </w:rPr>
        <w:t>2</w:t>
      </w:r>
      <w:r>
        <w:rPr>
          <w:rFonts w:ascii="宋体" w:hAnsi="宋体"/>
          <w:sz w:val="24"/>
          <w:u w:val="none"/>
        </w:rPr>
        <w:t>02</w:t>
      </w:r>
      <w:r>
        <w:rPr>
          <w:rFonts w:hint="eastAsia" w:ascii="宋体" w:hAnsi="宋体"/>
          <w:sz w:val="24"/>
          <w:u w:val="none"/>
          <w:lang w:val="en-US" w:eastAsia="zh-CN"/>
        </w:rPr>
        <w:t>5</w:t>
      </w:r>
      <w:r>
        <w:rPr>
          <w:rFonts w:hint="eastAsia" w:ascii="宋体" w:hAnsi="宋体"/>
          <w:sz w:val="24"/>
          <w:u w:val="none"/>
        </w:rPr>
        <w:t>年度女职工</w:t>
      </w:r>
      <w:r>
        <w:rPr>
          <w:rFonts w:hint="eastAsia" w:ascii="宋体" w:hAnsi="宋体"/>
          <w:sz w:val="24"/>
          <w:u w:val="none"/>
          <w:lang w:val="en-US" w:eastAsia="zh-CN"/>
        </w:rPr>
        <w:t>专项</w:t>
      </w:r>
      <w:r>
        <w:rPr>
          <w:rFonts w:hint="eastAsia" w:ascii="宋体" w:hAnsi="宋体"/>
          <w:sz w:val="24"/>
          <w:u w:val="none"/>
        </w:rPr>
        <w:t>体检</w:t>
      </w:r>
    </w:p>
    <w:p w14:paraId="767734B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项目概况</w:t>
      </w:r>
      <w:r>
        <w:rPr>
          <w:rFonts w:hint="eastAsia" w:ascii="仿宋_GB2312" w:hAnsi="仿宋_GB2312" w:eastAsia="仿宋_GB2312" w:cs="仿宋_GB2312"/>
          <w:b/>
          <w:bCs/>
          <w:color w:val="000000"/>
          <w:sz w:val="28"/>
          <w:szCs w:val="28"/>
          <w:lang w:eastAsia="zh-CN"/>
        </w:rPr>
        <w:t>：</w:t>
      </w:r>
    </w:p>
    <w:tbl>
      <w:tblPr>
        <w:tblStyle w:val="9"/>
        <w:tblW w:w="8623" w:type="dxa"/>
        <w:tblInd w:w="316" w:type="dxa"/>
        <w:tblLayout w:type="fixed"/>
        <w:tblCellMar>
          <w:top w:w="0" w:type="dxa"/>
          <w:left w:w="108" w:type="dxa"/>
          <w:bottom w:w="0" w:type="dxa"/>
          <w:right w:w="108" w:type="dxa"/>
        </w:tblCellMar>
      </w:tblPr>
      <w:tblGrid>
        <w:gridCol w:w="960"/>
        <w:gridCol w:w="1815"/>
        <w:gridCol w:w="2535"/>
        <w:gridCol w:w="1785"/>
        <w:gridCol w:w="1528"/>
      </w:tblGrid>
      <w:tr w14:paraId="7646A68F">
        <w:tblPrEx>
          <w:tblCellMar>
            <w:top w:w="0" w:type="dxa"/>
            <w:left w:w="108" w:type="dxa"/>
            <w:bottom w:w="0" w:type="dxa"/>
            <w:right w:w="108" w:type="dxa"/>
          </w:tblCellMar>
        </w:tblPrEx>
        <w:trPr>
          <w:trHeight w:val="5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DD9F3">
            <w:pPr>
              <w:widowControl/>
              <w:spacing w:line="500" w:lineRule="exact"/>
              <w:jc w:val="center"/>
              <w:textAlignment w:val="center"/>
              <w:rPr>
                <w:rFonts w:ascii="宋体" w:hAnsi="宋体" w:cs="仿宋_GB2312"/>
                <w:color w:val="000000"/>
                <w:sz w:val="18"/>
                <w:szCs w:val="18"/>
              </w:rPr>
            </w:pPr>
            <w:r>
              <w:rPr>
                <w:rFonts w:hint="eastAsia" w:ascii="宋体" w:hAnsi="宋体" w:cs="仿宋_GB2312"/>
                <w:color w:val="000000"/>
                <w:sz w:val="18"/>
                <w:szCs w:val="18"/>
              </w:rPr>
              <w:t>序号</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A1F25">
            <w:pPr>
              <w:widowControl/>
              <w:spacing w:line="500" w:lineRule="exact"/>
              <w:jc w:val="center"/>
              <w:textAlignment w:val="center"/>
              <w:rPr>
                <w:rFonts w:ascii="宋体" w:hAnsi="宋体" w:cs="仿宋_GB2312"/>
                <w:color w:val="000000"/>
                <w:sz w:val="18"/>
                <w:szCs w:val="18"/>
              </w:rPr>
            </w:pPr>
            <w:r>
              <w:rPr>
                <w:rFonts w:hint="eastAsia" w:ascii="宋体" w:hAnsi="宋体" w:cs="仿宋_GB2312"/>
                <w:color w:val="000000"/>
                <w:sz w:val="18"/>
                <w:szCs w:val="18"/>
              </w:rPr>
              <w:t>名称、规格、品牌等</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C4656">
            <w:pPr>
              <w:widowControl/>
              <w:spacing w:line="500" w:lineRule="exact"/>
              <w:jc w:val="center"/>
              <w:textAlignment w:val="center"/>
              <w:rPr>
                <w:rFonts w:ascii="宋体" w:hAnsi="宋体" w:cs="仿宋_GB2312"/>
                <w:color w:val="000000"/>
                <w:sz w:val="18"/>
                <w:szCs w:val="18"/>
              </w:rPr>
            </w:pPr>
            <w:r>
              <w:rPr>
                <w:rFonts w:hint="eastAsia" w:ascii="宋体" w:hAnsi="宋体" w:cs="宋体"/>
                <w:kern w:val="0"/>
                <w:sz w:val="20"/>
                <w:szCs w:val="20"/>
                <w:lang w:val="en-US" w:eastAsia="zh-CN"/>
              </w:rPr>
              <w:t>套餐、</w:t>
            </w:r>
            <w:r>
              <w:rPr>
                <w:rFonts w:hint="eastAsia" w:ascii="宋体" w:hAnsi="宋体" w:cs="宋体"/>
                <w:kern w:val="0"/>
                <w:sz w:val="20"/>
                <w:szCs w:val="20"/>
              </w:rPr>
              <w:t>含税最高限价：元/人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6FC4B">
            <w:pPr>
              <w:widowControl/>
              <w:spacing w:line="500" w:lineRule="exact"/>
              <w:jc w:val="center"/>
              <w:textAlignment w:val="center"/>
              <w:rPr>
                <w:rFonts w:hint="eastAsia" w:ascii="宋体" w:hAnsi="宋体" w:cs="仿宋_GB2312"/>
                <w:color w:val="000000"/>
                <w:sz w:val="18"/>
                <w:szCs w:val="18"/>
                <w:lang w:val="en-US" w:eastAsia="zh-CN"/>
              </w:rPr>
            </w:pPr>
            <w:r>
              <w:rPr>
                <w:rFonts w:hint="eastAsia" w:ascii="宋体" w:hAnsi="宋体" w:cs="仿宋_GB2312"/>
                <w:color w:val="000000"/>
                <w:sz w:val="18"/>
                <w:szCs w:val="18"/>
                <w:lang w:val="en-US" w:eastAsia="zh-CN"/>
              </w:rPr>
              <w:t>采购数量</w:t>
            </w:r>
          </w:p>
          <w:p w14:paraId="66C779D7">
            <w:pPr>
              <w:widowControl/>
              <w:spacing w:line="500" w:lineRule="exact"/>
              <w:jc w:val="center"/>
              <w:textAlignment w:val="center"/>
              <w:rPr>
                <w:rFonts w:hint="default" w:ascii="宋体" w:hAnsi="宋体" w:eastAsia="宋体" w:cs="仿宋_GB2312"/>
                <w:color w:val="000000"/>
                <w:sz w:val="18"/>
                <w:szCs w:val="18"/>
                <w:lang w:val="en-US" w:eastAsia="zh-CN"/>
              </w:rPr>
            </w:pPr>
            <w:r>
              <w:rPr>
                <w:rFonts w:hint="eastAsia" w:ascii="宋体" w:hAnsi="宋体" w:cs="仿宋_GB2312"/>
                <w:color w:val="000000"/>
                <w:sz w:val="18"/>
                <w:szCs w:val="18"/>
                <w:lang w:val="en-US" w:eastAsia="zh-CN"/>
              </w:rPr>
              <w:t>（暂估）</w:t>
            </w:r>
          </w:p>
        </w:tc>
      </w:tr>
      <w:tr w14:paraId="0CB850FC">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52243">
            <w:pPr>
              <w:widowControl/>
              <w:spacing w:line="500" w:lineRule="exact"/>
              <w:jc w:val="center"/>
              <w:textAlignment w:val="center"/>
              <w:rPr>
                <w:rFonts w:hint="eastAsia"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1</w:t>
            </w:r>
          </w:p>
        </w:tc>
        <w:tc>
          <w:tcPr>
            <w:tcW w:w="1815" w:type="dxa"/>
            <w:vMerge w:val="restart"/>
            <w:tcBorders>
              <w:top w:val="single" w:color="000000" w:sz="4" w:space="0"/>
              <w:left w:val="single" w:color="000000" w:sz="4" w:space="0"/>
              <w:right w:val="single" w:color="auto" w:sz="4" w:space="0"/>
            </w:tcBorders>
            <w:shd w:val="clear" w:color="auto" w:fill="FFFFFF"/>
            <w:noWrap/>
            <w:vAlign w:val="center"/>
          </w:tcPr>
          <w:p w14:paraId="6B0801FD">
            <w:pPr>
              <w:widowControl/>
              <w:spacing w:line="500" w:lineRule="exact"/>
              <w:jc w:val="center"/>
              <w:textAlignment w:val="center"/>
              <w:rPr>
                <w:rFonts w:hint="eastAsia" w:ascii="宋体" w:hAnsi="宋体" w:cs="仿宋_GB2312"/>
                <w:color w:val="000000" w:themeColor="text1"/>
                <w:sz w:val="18"/>
                <w:szCs w:val="18"/>
                <w14:textFill>
                  <w14:solidFill>
                    <w14:schemeClr w14:val="tx1"/>
                  </w14:solidFill>
                </w14:textFill>
              </w:rPr>
            </w:pPr>
            <w:r>
              <w:rPr>
                <w:rFonts w:hint="eastAsia" w:ascii="宋体" w:hAnsi="宋体" w:cs="仿宋_GB2312"/>
                <w:color w:val="000000" w:themeColor="text1"/>
                <w:sz w:val="18"/>
                <w:szCs w:val="18"/>
                <w14:textFill>
                  <w14:solidFill>
                    <w14:schemeClr w14:val="tx1"/>
                  </w14:solidFill>
                </w14:textFill>
              </w:rPr>
              <w:t>套餐一（已婚）</w:t>
            </w:r>
          </w:p>
        </w:tc>
        <w:tc>
          <w:tcPr>
            <w:tcW w:w="25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ECA256">
            <w:pPr>
              <w:widowControl/>
              <w:spacing w:line="500" w:lineRule="exact"/>
              <w:jc w:val="center"/>
              <w:textAlignment w:val="center"/>
              <w:rPr>
                <w:rFonts w:hint="eastAsia" w:ascii="宋体" w:hAnsi="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14:textFill>
                  <w14:solidFill>
                    <w14:schemeClr w14:val="tx1"/>
                  </w14:solidFill>
                </w14:textFill>
              </w:rPr>
              <w:t>乳腺B超</w:t>
            </w:r>
          </w:p>
        </w:tc>
        <w:tc>
          <w:tcPr>
            <w:tcW w:w="1785" w:type="dxa"/>
            <w:vMerge w:val="restart"/>
            <w:tcBorders>
              <w:top w:val="single" w:color="000000" w:sz="4" w:space="0"/>
              <w:left w:val="single" w:color="000000" w:sz="4" w:space="0"/>
              <w:right w:val="single" w:color="000000" w:sz="4" w:space="0"/>
            </w:tcBorders>
            <w:shd w:val="clear" w:color="auto" w:fill="FFFFFF"/>
            <w:noWrap/>
            <w:vAlign w:val="center"/>
          </w:tcPr>
          <w:p w14:paraId="25212763">
            <w:pPr>
              <w:widowControl/>
              <w:spacing w:line="500" w:lineRule="exact"/>
              <w:jc w:val="both"/>
              <w:textAlignment w:val="center"/>
              <w:rPr>
                <w:rFonts w:hint="default"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 xml:space="preserve">       300</w:t>
            </w:r>
          </w:p>
        </w:tc>
        <w:tc>
          <w:tcPr>
            <w:tcW w:w="1528" w:type="dxa"/>
            <w:vMerge w:val="restart"/>
            <w:tcBorders>
              <w:top w:val="single" w:color="000000" w:sz="4" w:space="0"/>
              <w:left w:val="single" w:color="000000" w:sz="4" w:space="0"/>
              <w:right w:val="single" w:color="000000" w:sz="4" w:space="0"/>
            </w:tcBorders>
            <w:shd w:val="clear" w:color="auto" w:fill="FFFFFF"/>
            <w:noWrap/>
            <w:vAlign w:val="center"/>
          </w:tcPr>
          <w:p w14:paraId="3235A982">
            <w:pPr>
              <w:widowControl/>
              <w:spacing w:line="500" w:lineRule="exact"/>
              <w:ind w:firstLine="487" w:firstLineChars="271"/>
              <w:jc w:val="both"/>
              <w:textAlignment w:val="center"/>
              <w:rPr>
                <w:rFonts w:hint="default"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116</w:t>
            </w:r>
          </w:p>
        </w:tc>
      </w:tr>
      <w:tr w14:paraId="4EF7D6AE">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DBB61">
            <w:pPr>
              <w:widowControl/>
              <w:spacing w:line="500" w:lineRule="exact"/>
              <w:jc w:val="center"/>
              <w:textAlignment w:val="center"/>
              <w:rPr>
                <w:rFonts w:hint="eastAsia"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2</w:t>
            </w:r>
          </w:p>
        </w:tc>
        <w:tc>
          <w:tcPr>
            <w:tcW w:w="1815" w:type="dxa"/>
            <w:vMerge w:val="continue"/>
            <w:tcBorders>
              <w:left w:val="single" w:color="000000" w:sz="4" w:space="0"/>
              <w:right w:val="single" w:color="auto" w:sz="4" w:space="0"/>
            </w:tcBorders>
            <w:shd w:val="clear" w:color="auto" w:fill="FFFFFF"/>
            <w:noWrap/>
            <w:vAlign w:val="center"/>
          </w:tcPr>
          <w:p w14:paraId="7246FDEE">
            <w:pPr>
              <w:widowControl/>
              <w:spacing w:line="500" w:lineRule="exact"/>
              <w:jc w:val="center"/>
              <w:textAlignment w:val="center"/>
              <w:rPr>
                <w:rFonts w:hint="eastAsia" w:ascii="宋体" w:hAnsi="宋体" w:cs="仿宋_GB2312"/>
                <w:color w:val="000000" w:themeColor="text1"/>
                <w:sz w:val="18"/>
                <w:szCs w:val="18"/>
                <w14:textFill>
                  <w14:solidFill>
                    <w14:schemeClr w14:val="tx1"/>
                  </w14:solidFill>
                </w14:textFill>
              </w:rPr>
            </w:pPr>
          </w:p>
        </w:tc>
        <w:tc>
          <w:tcPr>
            <w:tcW w:w="25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AE3423C">
            <w:pPr>
              <w:widowControl/>
              <w:spacing w:line="500" w:lineRule="exact"/>
              <w:jc w:val="center"/>
              <w:textAlignment w:val="center"/>
              <w:rPr>
                <w:rFonts w:hint="eastAsia" w:ascii="宋体" w:hAnsi="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14:textFill>
                  <w14:solidFill>
                    <w14:schemeClr w14:val="tx1"/>
                  </w14:solidFill>
                </w14:textFill>
              </w:rPr>
              <w:t>妇科B超</w:t>
            </w:r>
          </w:p>
        </w:tc>
        <w:tc>
          <w:tcPr>
            <w:tcW w:w="1785" w:type="dxa"/>
            <w:vMerge w:val="continue"/>
            <w:tcBorders>
              <w:left w:val="single" w:color="000000" w:sz="4" w:space="0"/>
              <w:right w:val="single" w:color="000000" w:sz="4" w:space="0"/>
            </w:tcBorders>
            <w:shd w:val="clear" w:color="auto" w:fill="FFFFFF"/>
            <w:noWrap/>
            <w:vAlign w:val="center"/>
          </w:tcPr>
          <w:p w14:paraId="251B7A67">
            <w:pPr>
              <w:widowControl/>
              <w:spacing w:line="500" w:lineRule="exact"/>
              <w:ind w:firstLine="360"/>
              <w:jc w:val="center"/>
              <w:textAlignment w:val="center"/>
              <w:rPr>
                <w:rFonts w:ascii="宋体" w:hAnsi="宋体" w:cs="仿宋_GB2312"/>
                <w:color w:val="000000" w:themeColor="text1"/>
                <w:sz w:val="18"/>
                <w:szCs w:val="18"/>
                <w14:textFill>
                  <w14:solidFill>
                    <w14:schemeClr w14:val="tx1"/>
                  </w14:solidFill>
                </w14:textFill>
              </w:rPr>
            </w:pPr>
          </w:p>
        </w:tc>
        <w:tc>
          <w:tcPr>
            <w:tcW w:w="1528" w:type="dxa"/>
            <w:vMerge w:val="continue"/>
            <w:tcBorders>
              <w:left w:val="single" w:color="000000" w:sz="4" w:space="0"/>
              <w:right w:val="single" w:color="000000" w:sz="4" w:space="0"/>
            </w:tcBorders>
            <w:shd w:val="clear" w:color="auto" w:fill="FFFFFF"/>
            <w:noWrap/>
            <w:vAlign w:val="center"/>
          </w:tcPr>
          <w:p w14:paraId="69FAE14F">
            <w:pPr>
              <w:widowControl/>
              <w:spacing w:line="500" w:lineRule="exact"/>
              <w:ind w:firstLine="360"/>
              <w:jc w:val="center"/>
              <w:textAlignment w:val="center"/>
              <w:rPr>
                <w:rFonts w:ascii="宋体" w:hAnsi="宋体" w:cs="仿宋_GB2312"/>
                <w:color w:val="000000" w:themeColor="text1"/>
                <w:sz w:val="18"/>
                <w:szCs w:val="18"/>
                <w14:textFill>
                  <w14:solidFill>
                    <w14:schemeClr w14:val="tx1"/>
                  </w14:solidFill>
                </w14:textFill>
              </w:rPr>
            </w:pPr>
          </w:p>
        </w:tc>
      </w:tr>
      <w:tr w14:paraId="69FB9920">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91228">
            <w:pPr>
              <w:widowControl/>
              <w:spacing w:line="500" w:lineRule="exact"/>
              <w:jc w:val="center"/>
              <w:textAlignment w:val="center"/>
              <w:rPr>
                <w:rFonts w:hint="eastAsia"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3</w:t>
            </w:r>
          </w:p>
        </w:tc>
        <w:tc>
          <w:tcPr>
            <w:tcW w:w="1815" w:type="dxa"/>
            <w:vMerge w:val="continue"/>
            <w:tcBorders>
              <w:left w:val="single" w:color="000000" w:sz="4" w:space="0"/>
              <w:right w:val="single" w:color="auto" w:sz="4" w:space="0"/>
            </w:tcBorders>
            <w:shd w:val="clear" w:color="auto" w:fill="FFFFFF"/>
            <w:noWrap/>
            <w:vAlign w:val="center"/>
          </w:tcPr>
          <w:p w14:paraId="4672B7C2">
            <w:pPr>
              <w:widowControl/>
              <w:spacing w:line="500" w:lineRule="exact"/>
              <w:jc w:val="center"/>
              <w:textAlignment w:val="center"/>
              <w:rPr>
                <w:rFonts w:hint="eastAsia" w:ascii="宋体" w:hAnsi="宋体" w:cs="仿宋_GB2312"/>
                <w:color w:val="000000" w:themeColor="text1"/>
                <w:sz w:val="18"/>
                <w:szCs w:val="18"/>
                <w14:textFill>
                  <w14:solidFill>
                    <w14:schemeClr w14:val="tx1"/>
                  </w14:solidFill>
                </w14:textFill>
              </w:rPr>
            </w:pPr>
          </w:p>
        </w:tc>
        <w:tc>
          <w:tcPr>
            <w:tcW w:w="25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0752CCE">
            <w:pPr>
              <w:widowControl/>
              <w:spacing w:line="500" w:lineRule="exact"/>
              <w:jc w:val="center"/>
              <w:textAlignment w:val="center"/>
              <w:rPr>
                <w:rFonts w:hint="eastAsia" w:ascii="宋体" w:hAnsi="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14:textFill>
                  <w14:solidFill>
                    <w14:schemeClr w14:val="tx1"/>
                  </w14:solidFill>
                </w14:textFill>
              </w:rPr>
              <w:t>TCT</w:t>
            </w:r>
          </w:p>
        </w:tc>
        <w:tc>
          <w:tcPr>
            <w:tcW w:w="1785" w:type="dxa"/>
            <w:vMerge w:val="continue"/>
            <w:tcBorders>
              <w:left w:val="single" w:color="000000" w:sz="4" w:space="0"/>
              <w:right w:val="single" w:color="000000" w:sz="4" w:space="0"/>
            </w:tcBorders>
            <w:shd w:val="clear" w:color="auto" w:fill="FFFFFF"/>
            <w:noWrap/>
            <w:vAlign w:val="center"/>
          </w:tcPr>
          <w:p w14:paraId="28387B65">
            <w:pPr>
              <w:widowControl/>
              <w:spacing w:line="500" w:lineRule="exact"/>
              <w:ind w:firstLine="360"/>
              <w:jc w:val="center"/>
              <w:textAlignment w:val="center"/>
              <w:rPr>
                <w:rFonts w:ascii="宋体" w:hAnsi="宋体" w:cs="仿宋_GB2312"/>
                <w:color w:val="000000" w:themeColor="text1"/>
                <w:sz w:val="18"/>
                <w:szCs w:val="18"/>
                <w14:textFill>
                  <w14:solidFill>
                    <w14:schemeClr w14:val="tx1"/>
                  </w14:solidFill>
                </w14:textFill>
              </w:rPr>
            </w:pPr>
          </w:p>
        </w:tc>
        <w:tc>
          <w:tcPr>
            <w:tcW w:w="1528" w:type="dxa"/>
            <w:vMerge w:val="continue"/>
            <w:tcBorders>
              <w:left w:val="single" w:color="000000" w:sz="4" w:space="0"/>
              <w:right w:val="single" w:color="000000" w:sz="4" w:space="0"/>
            </w:tcBorders>
            <w:shd w:val="clear" w:color="auto" w:fill="FFFFFF"/>
            <w:noWrap/>
            <w:vAlign w:val="center"/>
          </w:tcPr>
          <w:p w14:paraId="0D1BAAF1">
            <w:pPr>
              <w:widowControl/>
              <w:spacing w:line="500" w:lineRule="exact"/>
              <w:ind w:firstLine="360"/>
              <w:jc w:val="center"/>
              <w:textAlignment w:val="center"/>
              <w:rPr>
                <w:rFonts w:ascii="宋体" w:hAnsi="宋体" w:cs="仿宋_GB2312"/>
                <w:color w:val="000000" w:themeColor="text1"/>
                <w:sz w:val="18"/>
                <w:szCs w:val="18"/>
                <w14:textFill>
                  <w14:solidFill>
                    <w14:schemeClr w14:val="tx1"/>
                  </w14:solidFill>
                </w14:textFill>
              </w:rPr>
            </w:pPr>
          </w:p>
        </w:tc>
      </w:tr>
      <w:tr w14:paraId="1A8BC26F">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8F345">
            <w:pPr>
              <w:widowControl/>
              <w:spacing w:line="500" w:lineRule="exact"/>
              <w:jc w:val="center"/>
              <w:textAlignment w:val="center"/>
              <w:rPr>
                <w:rFonts w:hint="eastAsia"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4</w:t>
            </w:r>
          </w:p>
        </w:tc>
        <w:tc>
          <w:tcPr>
            <w:tcW w:w="1815" w:type="dxa"/>
            <w:vMerge w:val="continue"/>
            <w:tcBorders>
              <w:left w:val="single" w:color="000000" w:sz="4" w:space="0"/>
              <w:bottom w:val="single" w:color="000000" w:sz="4" w:space="0"/>
              <w:right w:val="single" w:color="auto" w:sz="4" w:space="0"/>
            </w:tcBorders>
            <w:shd w:val="clear" w:color="auto" w:fill="FFFFFF"/>
            <w:noWrap/>
            <w:vAlign w:val="center"/>
          </w:tcPr>
          <w:p w14:paraId="38CF2FF9">
            <w:pPr>
              <w:widowControl/>
              <w:spacing w:line="500" w:lineRule="exact"/>
              <w:jc w:val="center"/>
              <w:textAlignment w:val="center"/>
              <w:rPr>
                <w:rFonts w:hint="eastAsia" w:ascii="宋体" w:hAnsi="宋体" w:cs="仿宋_GB2312"/>
                <w:color w:val="000000" w:themeColor="text1"/>
                <w:sz w:val="18"/>
                <w:szCs w:val="18"/>
                <w14:textFill>
                  <w14:solidFill>
                    <w14:schemeClr w14:val="tx1"/>
                  </w14:solidFill>
                </w14:textFill>
              </w:rPr>
            </w:pPr>
          </w:p>
        </w:tc>
        <w:tc>
          <w:tcPr>
            <w:tcW w:w="25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853F9AF">
            <w:pPr>
              <w:widowControl/>
              <w:spacing w:line="500" w:lineRule="exact"/>
              <w:jc w:val="center"/>
              <w:textAlignment w:val="center"/>
              <w:rPr>
                <w:rFonts w:hint="eastAsia" w:ascii="宋体" w:hAnsi="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14:textFill>
                  <w14:solidFill>
                    <w14:schemeClr w14:val="tx1"/>
                  </w14:solidFill>
                </w14:textFill>
              </w:rPr>
              <w:t>妇科检查</w:t>
            </w:r>
            <w:r>
              <w:rPr>
                <w:rFonts w:hint="eastAsia" w:ascii="宋体" w:hAnsi="宋体" w:cs="仿宋_GB2312"/>
                <w:color w:val="000000" w:themeColor="text1"/>
                <w:sz w:val="18"/>
                <w:szCs w:val="18"/>
                <w:lang w:val="en-US" w:eastAsia="zh-CN"/>
                <w14:textFill>
                  <w14:solidFill>
                    <w14:schemeClr w14:val="tx1"/>
                  </w14:solidFill>
                </w14:textFill>
              </w:rPr>
              <w:t>+</w:t>
            </w:r>
            <w:r>
              <w:rPr>
                <w:rFonts w:hint="eastAsia" w:ascii="宋体" w:hAnsi="宋体" w:cs="仿宋_GB2312"/>
                <w:color w:val="000000" w:themeColor="text1"/>
                <w:sz w:val="18"/>
                <w:szCs w:val="18"/>
                <w14:textFill>
                  <w14:solidFill>
                    <w14:schemeClr w14:val="tx1"/>
                  </w14:solidFill>
                </w14:textFill>
              </w:rPr>
              <w:t>白带常规</w:t>
            </w:r>
          </w:p>
        </w:tc>
        <w:tc>
          <w:tcPr>
            <w:tcW w:w="1785" w:type="dxa"/>
            <w:vMerge w:val="continue"/>
            <w:tcBorders>
              <w:left w:val="single" w:color="000000" w:sz="4" w:space="0"/>
              <w:bottom w:val="single" w:color="000000" w:sz="4" w:space="0"/>
              <w:right w:val="single" w:color="000000" w:sz="4" w:space="0"/>
            </w:tcBorders>
            <w:shd w:val="clear" w:color="auto" w:fill="FFFFFF"/>
            <w:noWrap/>
            <w:vAlign w:val="center"/>
          </w:tcPr>
          <w:p w14:paraId="656BF98C">
            <w:pPr>
              <w:widowControl/>
              <w:spacing w:line="500" w:lineRule="exact"/>
              <w:ind w:firstLine="360"/>
              <w:jc w:val="center"/>
              <w:textAlignment w:val="center"/>
              <w:rPr>
                <w:rFonts w:ascii="宋体" w:hAnsi="宋体" w:cs="仿宋_GB2312"/>
                <w:color w:val="000000" w:themeColor="text1"/>
                <w:sz w:val="18"/>
                <w:szCs w:val="18"/>
                <w14:textFill>
                  <w14:solidFill>
                    <w14:schemeClr w14:val="tx1"/>
                  </w14:solidFill>
                </w14:textFill>
              </w:rPr>
            </w:pPr>
          </w:p>
        </w:tc>
        <w:tc>
          <w:tcPr>
            <w:tcW w:w="1528" w:type="dxa"/>
            <w:vMerge w:val="continue"/>
            <w:tcBorders>
              <w:left w:val="single" w:color="000000" w:sz="4" w:space="0"/>
              <w:bottom w:val="single" w:color="000000" w:sz="4" w:space="0"/>
              <w:right w:val="single" w:color="000000" w:sz="4" w:space="0"/>
            </w:tcBorders>
            <w:shd w:val="clear" w:color="auto" w:fill="FFFFFF"/>
            <w:noWrap/>
            <w:vAlign w:val="center"/>
          </w:tcPr>
          <w:p w14:paraId="43E77D6E">
            <w:pPr>
              <w:widowControl/>
              <w:spacing w:line="500" w:lineRule="exact"/>
              <w:ind w:firstLine="360"/>
              <w:jc w:val="center"/>
              <w:textAlignment w:val="center"/>
              <w:rPr>
                <w:rFonts w:ascii="宋体" w:hAnsi="宋体" w:cs="仿宋_GB2312"/>
                <w:color w:val="000000" w:themeColor="text1"/>
                <w:sz w:val="18"/>
                <w:szCs w:val="18"/>
                <w14:textFill>
                  <w14:solidFill>
                    <w14:schemeClr w14:val="tx1"/>
                  </w14:solidFill>
                </w14:textFill>
              </w:rPr>
            </w:pPr>
          </w:p>
        </w:tc>
      </w:tr>
      <w:tr w14:paraId="67CCDD1F">
        <w:tblPrEx>
          <w:tblCellMar>
            <w:top w:w="0" w:type="dxa"/>
            <w:left w:w="108" w:type="dxa"/>
            <w:bottom w:w="0" w:type="dxa"/>
            <w:right w:w="108" w:type="dxa"/>
          </w:tblCellMar>
        </w:tblPrEx>
        <w:trPr>
          <w:trHeight w:val="475"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DEAB7">
            <w:pPr>
              <w:widowControl/>
              <w:spacing w:line="500" w:lineRule="exact"/>
              <w:jc w:val="center"/>
              <w:textAlignment w:val="center"/>
              <w:rPr>
                <w:rFonts w:hint="eastAsia"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5</w:t>
            </w:r>
          </w:p>
        </w:tc>
        <w:tc>
          <w:tcPr>
            <w:tcW w:w="1815" w:type="dxa"/>
            <w:vMerge w:val="restart"/>
            <w:tcBorders>
              <w:top w:val="single" w:color="000000" w:sz="4" w:space="0"/>
              <w:left w:val="single" w:color="000000" w:sz="4" w:space="0"/>
              <w:right w:val="single" w:color="auto" w:sz="4" w:space="0"/>
            </w:tcBorders>
            <w:shd w:val="clear" w:color="auto" w:fill="FFFFFF"/>
            <w:noWrap/>
            <w:vAlign w:val="center"/>
          </w:tcPr>
          <w:p w14:paraId="28F76F70">
            <w:pPr>
              <w:widowControl/>
              <w:spacing w:line="500" w:lineRule="exact"/>
              <w:jc w:val="center"/>
              <w:textAlignment w:val="center"/>
              <w:rPr>
                <w:rFonts w:hint="eastAsia" w:ascii="宋体" w:hAnsi="宋体" w:cs="仿宋_GB2312"/>
                <w:color w:val="000000" w:themeColor="text1"/>
                <w:sz w:val="18"/>
                <w:szCs w:val="18"/>
                <w14:textFill>
                  <w14:solidFill>
                    <w14:schemeClr w14:val="tx1"/>
                  </w14:solidFill>
                </w14:textFill>
              </w:rPr>
            </w:pPr>
            <w:r>
              <w:rPr>
                <w:rFonts w:hint="eastAsia" w:ascii="宋体" w:hAnsi="宋体" w:cs="仿宋_GB2312"/>
                <w:color w:val="000000" w:themeColor="text1"/>
                <w:sz w:val="18"/>
                <w:szCs w:val="18"/>
                <w14:textFill>
                  <w14:solidFill>
                    <w14:schemeClr w14:val="tx1"/>
                  </w14:solidFill>
                </w14:textFill>
              </w:rPr>
              <w:t>套餐二（未婚）</w:t>
            </w:r>
          </w:p>
        </w:tc>
        <w:tc>
          <w:tcPr>
            <w:tcW w:w="25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AB3696">
            <w:pPr>
              <w:widowControl/>
              <w:spacing w:line="500" w:lineRule="exact"/>
              <w:jc w:val="center"/>
              <w:textAlignment w:val="center"/>
              <w:rPr>
                <w:rFonts w:hint="eastAsia" w:ascii="宋体" w:hAnsi="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14:textFill>
                  <w14:solidFill>
                    <w14:schemeClr w14:val="tx1"/>
                  </w14:solidFill>
                </w14:textFill>
              </w:rPr>
              <w:t>乳腺B超</w:t>
            </w:r>
          </w:p>
        </w:tc>
        <w:tc>
          <w:tcPr>
            <w:tcW w:w="1785" w:type="dxa"/>
            <w:vMerge w:val="restart"/>
            <w:tcBorders>
              <w:top w:val="single" w:color="000000" w:sz="4" w:space="0"/>
              <w:left w:val="single" w:color="000000" w:sz="4" w:space="0"/>
              <w:right w:val="single" w:color="000000" w:sz="4" w:space="0"/>
            </w:tcBorders>
            <w:shd w:val="clear" w:color="auto" w:fill="FFFFFF"/>
            <w:noWrap/>
            <w:vAlign w:val="center"/>
          </w:tcPr>
          <w:p w14:paraId="6D2A327A">
            <w:pPr>
              <w:widowControl/>
              <w:spacing w:line="500" w:lineRule="exact"/>
              <w:jc w:val="center"/>
              <w:textAlignment w:val="center"/>
              <w:rPr>
                <w:rFonts w:hint="default"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130</w:t>
            </w:r>
          </w:p>
        </w:tc>
        <w:tc>
          <w:tcPr>
            <w:tcW w:w="1528" w:type="dxa"/>
            <w:vMerge w:val="restart"/>
            <w:tcBorders>
              <w:top w:val="single" w:color="000000" w:sz="4" w:space="0"/>
              <w:left w:val="single" w:color="000000" w:sz="4" w:space="0"/>
              <w:right w:val="single" w:color="000000" w:sz="4" w:space="0"/>
            </w:tcBorders>
            <w:shd w:val="clear" w:color="auto" w:fill="FFFFFF"/>
            <w:noWrap/>
            <w:vAlign w:val="center"/>
          </w:tcPr>
          <w:p w14:paraId="4DF32F29">
            <w:pPr>
              <w:widowControl/>
              <w:spacing w:line="500" w:lineRule="exact"/>
              <w:ind w:firstLine="487" w:firstLineChars="271"/>
              <w:jc w:val="both"/>
              <w:textAlignment w:val="center"/>
              <w:rPr>
                <w:rFonts w:hint="default"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13</w:t>
            </w:r>
          </w:p>
        </w:tc>
      </w:tr>
      <w:tr w14:paraId="314A65FC">
        <w:tblPrEx>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C8CD">
            <w:pPr>
              <w:widowControl/>
              <w:spacing w:line="500" w:lineRule="exact"/>
              <w:jc w:val="center"/>
              <w:textAlignment w:val="center"/>
              <w:rPr>
                <w:rFonts w:hint="eastAsia" w:ascii="宋体" w:hAnsi="宋体" w:eastAsia="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lang w:val="en-US" w:eastAsia="zh-CN"/>
                <w14:textFill>
                  <w14:solidFill>
                    <w14:schemeClr w14:val="tx1"/>
                  </w14:solidFill>
                </w14:textFill>
              </w:rPr>
              <w:t>6</w:t>
            </w:r>
          </w:p>
        </w:tc>
        <w:tc>
          <w:tcPr>
            <w:tcW w:w="1815" w:type="dxa"/>
            <w:vMerge w:val="continue"/>
            <w:tcBorders>
              <w:left w:val="single" w:color="000000" w:sz="4" w:space="0"/>
              <w:bottom w:val="single" w:color="000000" w:sz="4" w:space="0"/>
              <w:right w:val="single" w:color="auto" w:sz="4" w:space="0"/>
            </w:tcBorders>
            <w:shd w:val="clear" w:color="auto" w:fill="FFFFFF"/>
            <w:noWrap/>
            <w:vAlign w:val="center"/>
          </w:tcPr>
          <w:p w14:paraId="53164696">
            <w:pPr>
              <w:widowControl/>
              <w:spacing w:line="500" w:lineRule="exact"/>
              <w:jc w:val="center"/>
              <w:textAlignment w:val="center"/>
              <w:rPr>
                <w:rFonts w:hint="eastAsia" w:ascii="宋体" w:hAnsi="宋体" w:cs="仿宋_GB2312"/>
                <w:color w:val="000000" w:themeColor="text1"/>
                <w:sz w:val="18"/>
                <w:szCs w:val="18"/>
                <w14:textFill>
                  <w14:solidFill>
                    <w14:schemeClr w14:val="tx1"/>
                  </w14:solidFill>
                </w14:textFill>
              </w:rPr>
            </w:pPr>
          </w:p>
        </w:tc>
        <w:tc>
          <w:tcPr>
            <w:tcW w:w="25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D0707D">
            <w:pPr>
              <w:widowControl/>
              <w:spacing w:line="500" w:lineRule="exact"/>
              <w:jc w:val="center"/>
              <w:textAlignment w:val="center"/>
              <w:rPr>
                <w:rFonts w:hint="eastAsia" w:ascii="宋体" w:hAnsi="宋体" w:cs="仿宋_GB2312"/>
                <w:color w:val="000000" w:themeColor="text1"/>
                <w:sz w:val="18"/>
                <w:szCs w:val="18"/>
                <w:lang w:val="en-US" w:eastAsia="zh-CN"/>
                <w14:textFill>
                  <w14:solidFill>
                    <w14:schemeClr w14:val="tx1"/>
                  </w14:solidFill>
                </w14:textFill>
              </w:rPr>
            </w:pPr>
            <w:r>
              <w:rPr>
                <w:rFonts w:hint="eastAsia" w:ascii="宋体" w:hAnsi="宋体" w:cs="仿宋_GB2312"/>
                <w:color w:val="000000" w:themeColor="text1"/>
                <w:sz w:val="18"/>
                <w:szCs w:val="18"/>
                <w14:textFill>
                  <w14:solidFill>
                    <w14:schemeClr w14:val="tx1"/>
                  </w14:solidFill>
                </w14:textFill>
              </w:rPr>
              <w:t>妇科B超</w:t>
            </w:r>
          </w:p>
        </w:tc>
        <w:tc>
          <w:tcPr>
            <w:tcW w:w="1785" w:type="dxa"/>
            <w:vMerge w:val="continue"/>
            <w:tcBorders>
              <w:left w:val="single" w:color="000000" w:sz="4" w:space="0"/>
              <w:bottom w:val="single" w:color="000000" w:sz="4" w:space="0"/>
              <w:right w:val="single" w:color="000000" w:sz="4" w:space="0"/>
            </w:tcBorders>
            <w:shd w:val="clear" w:color="auto" w:fill="FFFFFF"/>
            <w:noWrap/>
            <w:vAlign w:val="center"/>
          </w:tcPr>
          <w:p w14:paraId="2987B5A1">
            <w:pPr>
              <w:widowControl/>
              <w:spacing w:line="500" w:lineRule="exact"/>
              <w:jc w:val="center"/>
              <w:textAlignment w:val="center"/>
              <w:rPr>
                <w:rFonts w:hint="eastAsia" w:ascii="宋体" w:hAnsi="宋体" w:cs="仿宋_GB2312"/>
                <w:color w:val="000000" w:themeColor="text1"/>
                <w:sz w:val="18"/>
                <w:szCs w:val="18"/>
                <w14:textFill>
                  <w14:solidFill>
                    <w14:schemeClr w14:val="tx1"/>
                  </w14:solidFill>
                </w14:textFill>
              </w:rPr>
            </w:pPr>
          </w:p>
        </w:tc>
        <w:tc>
          <w:tcPr>
            <w:tcW w:w="1528" w:type="dxa"/>
            <w:vMerge w:val="continue"/>
            <w:tcBorders>
              <w:left w:val="single" w:color="000000" w:sz="4" w:space="0"/>
              <w:bottom w:val="single" w:color="000000" w:sz="4" w:space="0"/>
              <w:right w:val="single" w:color="000000" w:sz="4" w:space="0"/>
            </w:tcBorders>
            <w:shd w:val="clear" w:color="auto" w:fill="FFFFFF"/>
            <w:noWrap/>
            <w:vAlign w:val="center"/>
          </w:tcPr>
          <w:p w14:paraId="797484B8">
            <w:pPr>
              <w:widowControl/>
              <w:spacing w:line="500" w:lineRule="exact"/>
              <w:ind w:firstLine="360"/>
              <w:jc w:val="center"/>
              <w:textAlignment w:val="center"/>
              <w:rPr>
                <w:rFonts w:ascii="宋体" w:hAnsi="宋体" w:cs="仿宋_GB2312"/>
                <w:color w:val="000000" w:themeColor="text1"/>
                <w:sz w:val="18"/>
                <w:szCs w:val="18"/>
                <w14:textFill>
                  <w14:solidFill>
                    <w14:schemeClr w14:val="tx1"/>
                  </w14:solidFill>
                </w14:textFill>
              </w:rPr>
            </w:pPr>
          </w:p>
        </w:tc>
      </w:tr>
      <w:tr w14:paraId="25BAE977">
        <w:tblPrEx>
          <w:tblCellMar>
            <w:top w:w="0" w:type="dxa"/>
            <w:left w:w="108" w:type="dxa"/>
            <w:bottom w:w="0" w:type="dxa"/>
            <w:right w:w="108" w:type="dxa"/>
          </w:tblCellMar>
        </w:tblPrEx>
        <w:trPr>
          <w:trHeight w:val="905" w:hRule="atLeast"/>
        </w:trPr>
        <w:tc>
          <w:tcPr>
            <w:tcW w:w="86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0FDE0">
            <w:pPr>
              <w:pStyle w:val="2"/>
              <w:ind w:firstLine="0" w:firstLineChars="0"/>
              <w:rPr>
                <w:rFonts w:hint="default"/>
                <w:color w:val="000000" w:themeColor="text1"/>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注：本项目</w:t>
            </w:r>
            <w:r>
              <w:rPr>
                <w:rStyle w:val="11"/>
                <w:rFonts w:hint="eastAsia" w:ascii="宋体" w:hAnsi="宋体" w:eastAsia="宋体" w:cs="宋体"/>
                <w:bCs/>
                <w:color w:val="000000" w:themeColor="text1"/>
                <w:sz w:val="21"/>
                <w:szCs w:val="21"/>
                <w:lang w:eastAsia="zh-CN"/>
                <w14:textFill>
                  <w14:solidFill>
                    <w14:schemeClr w14:val="tx1"/>
                  </w14:solidFill>
                </w14:textFill>
              </w:rPr>
              <w:t>预算金额</w:t>
            </w:r>
            <w:r>
              <w:rPr>
                <w:rStyle w:val="11"/>
                <w:rFonts w:hint="eastAsia" w:ascii="宋体" w:hAnsi="宋体" w:eastAsia="宋体" w:cs="宋体"/>
                <w:bCs/>
                <w:color w:val="000000" w:themeColor="text1"/>
                <w:sz w:val="21"/>
                <w:szCs w:val="21"/>
                <w:lang w:val="en-US" w:eastAsia="zh-CN"/>
                <w14:textFill>
                  <w14:solidFill>
                    <w14:schemeClr w14:val="tx1"/>
                  </w14:solidFill>
                </w14:textFill>
              </w:rPr>
              <w:t>为39900元，</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采购数量为暂估数，不作为结算及合同执行的依据，仅作为报价参考。</w:t>
            </w:r>
          </w:p>
        </w:tc>
      </w:tr>
    </w:tbl>
    <w:p w14:paraId="738B45EC">
      <w:pPr>
        <w:keepNext w:val="0"/>
        <w:keepLines w:val="0"/>
        <w:pageBreakBefore w:val="0"/>
        <w:numPr>
          <w:ilvl w:val="0"/>
          <w:numId w:val="0"/>
        </w:numPr>
        <w:kinsoku/>
        <w:wordWrap/>
        <w:overflowPunct/>
        <w:topLinePunct w:val="0"/>
        <w:bidi w:val="0"/>
        <w:snapToGrid/>
        <w:spacing w:line="520" w:lineRule="exact"/>
        <w:ind w:firstLine="562" w:firstLineChars="200"/>
        <w:textAlignment w:val="auto"/>
        <w:rPr>
          <w:rFonts w:hint="eastAsia" w:ascii="宋体" w:hAnsi="宋体" w:eastAsia="宋体" w:cs="宋体"/>
          <w:bCs/>
          <w:kern w:val="0"/>
          <w:sz w:val="21"/>
          <w:szCs w:val="21"/>
          <w:lang w:val="en-US" w:eastAsia="zh-CN" w:bidi="ar-SA"/>
        </w:rPr>
      </w:pPr>
      <w:r>
        <w:rPr>
          <w:rFonts w:hint="eastAsia" w:ascii="仿宋_GB2312" w:hAnsi="仿宋_GB2312" w:eastAsia="仿宋_GB2312" w:cs="仿宋_GB2312"/>
          <w:b/>
          <w:bCs/>
          <w:color w:val="000000"/>
          <w:sz w:val="28"/>
          <w:szCs w:val="28"/>
          <w:lang w:eastAsia="zh-CN"/>
        </w:rPr>
        <w:t>三、</w:t>
      </w:r>
      <w:r>
        <w:rPr>
          <w:rFonts w:hint="eastAsia" w:ascii="仿宋_GB2312" w:hAnsi="仿宋_GB2312" w:eastAsia="仿宋_GB2312" w:cs="仿宋_GB2312"/>
          <w:b/>
          <w:bCs/>
          <w:color w:val="000000"/>
          <w:sz w:val="28"/>
          <w:szCs w:val="28"/>
        </w:rPr>
        <w:t>资质要求</w:t>
      </w:r>
      <w:r>
        <w:rPr>
          <w:rFonts w:hint="eastAsia" w:ascii="仿宋_GB2312" w:hAnsi="仿宋_GB2312" w:eastAsia="仿宋_GB2312" w:cs="仿宋_GB2312"/>
          <w:b/>
          <w:bCs/>
          <w:color w:val="000000"/>
          <w:sz w:val="28"/>
          <w:szCs w:val="28"/>
          <w:lang w:eastAsia="zh-CN"/>
        </w:rPr>
        <w:t>：</w:t>
      </w:r>
    </w:p>
    <w:p w14:paraId="24BC9B9C">
      <w:pPr>
        <w:pStyle w:val="3"/>
        <w:keepNext w:val="0"/>
        <w:keepLines w:val="0"/>
        <w:pageBreakBefore w:val="0"/>
        <w:kinsoku/>
        <w:wordWrap/>
        <w:overflowPunct/>
        <w:topLinePunct w:val="0"/>
        <w:bidi w:val="0"/>
        <w:snapToGrid/>
        <w:spacing w:after="0" w:line="520" w:lineRule="exact"/>
        <w:ind w:firstLine="480" w:firstLineChars="200"/>
        <w:textAlignment w:val="auto"/>
        <w:rPr>
          <w:rFonts w:hint="eastAsia" w:ascii="宋体" w:hAnsi="宋体" w:eastAsia="Arial" w:cs="Arial"/>
          <w:color w:val="000000" w:themeColor="text1"/>
          <w:kern w:val="0"/>
          <w:sz w:val="24"/>
          <w:szCs w:val="21"/>
          <w:u w:val="none"/>
          <w:lang w:val="en-US" w:eastAsia="zh-CN"/>
          <w14:textFill>
            <w14:solidFill>
              <w14:schemeClr w14:val="tx1"/>
            </w14:solidFill>
          </w14:textFill>
        </w:rPr>
      </w:pPr>
      <w:r>
        <w:rPr>
          <w:rFonts w:hint="eastAsia" w:ascii="宋体" w:hAnsi="宋体" w:eastAsia="Arial" w:cs="Arial"/>
          <w:color w:val="000000" w:themeColor="text1"/>
          <w:kern w:val="0"/>
          <w:sz w:val="24"/>
          <w:szCs w:val="21"/>
          <w:u w:val="none"/>
          <w:lang w:val="en-US" w:eastAsia="zh-CN"/>
          <w14:textFill>
            <w14:solidFill>
              <w14:schemeClr w14:val="tx1"/>
            </w14:solidFill>
          </w14:textFill>
        </w:rPr>
        <w:t>1.在杭州市主城区注册（仅限上城区、拱墅区、西湖区、滨江区），具有独立承担民事责任的能力（提供营业执照或者事业单位法人证书、社会团体法人登记证书、其他组织登记证明文件，副本复印件加盖公章）；</w:t>
      </w:r>
    </w:p>
    <w:p w14:paraId="423B161C">
      <w:pPr>
        <w:pStyle w:val="3"/>
        <w:keepNext w:val="0"/>
        <w:keepLines w:val="0"/>
        <w:pageBreakBefore w:val="0"/>
        <w:kinsoku/>
        <w:wordWrap/>
        <w:overflowPunct/>
        <w:topLinePunct w:val="0"/>
        <w:bidi w:val="0"/>
        <w:snapToGrid/>
        <w:spacing w:after="0" w:line="520" w:lineRule="exact"/>
        <w:ind w:firstLine="480" w:firstLineChars="200"/>
        <w:textAlignment w:val="auto"/>
        <w:rPr>
          <w:rFonts w:hint="eastAsia" w:ascii="宋体" w:hAnsi="宋体" w:eastAsia="Arial" w:cs="Arial"/>
          <w:color w:val="000000" w:themeColor="text1"/>
          <w:kern w:val="0"/>
          <w:sz w:val="24"/>
          <w:szCs w:val="21"/>
          <w:u w:val="none"/>
          <w:lang w:val="en-US" w:eastAsia="zh-CN"/>
          <w14:textFill>
            <w14:solidFill>
              <w14:schemeClr w14:val="tx1"/>
            </w14:solidFill>
          </w14:textFill>
        </w:rPr>
      </w:pPr>
      <w:r>
        <w:rPr>
          <w:rFonts w:hint="eastAsia" w:ascii="宋体" w:hAnsi="宋体" w:eastAsia="Arial" w:cs="Arial"/>
          <w:color w:val="000000" w:themeColor="text1"/>
          <w:kern w:val="0"/>
          <w:sz w:val="24"/>
          <w:szCs w:val="21"/>
          <w:u w:val="none"/>
          <w:lang w:val="en-US" w:eastAsia="zh-CN"/>
          <w14:textFill>
            <w14:solidFill>
              <w14:schemeClr w14:val="tx1"/>
            </w14:solidFill>
          </w14:textFill>
        </w:rPr>
        <w:t>2.具有有效期内的卫生行政部门核发的《医疗机构执业许可证》，提供相关的证明材料，加盖公章；</w:t>
      </w:r>
    </w:p>
    <w:p w14:paraId="0655D78E">
      <w:pPr>
        <w:pStyle w:val="3"/>
        <w:keepNext w:val="0"/>
        <w:keepLines w:val="0"/>
        <w:pageBreakBefore w:val="0"/>
        <w:kinsoku/>
        <w:wordWrap/>
        <w:overflowPunct/>
        <w:topLinePunct w:val="0"/>
        <w:bidi w:val="0"/>
        <w:snapToGrid/>
        <w:spacing w:after="0" w:line="520" w:lineRule="exact"/>
        <w:ind w:firstLine="480" w:firstLineChars="200"/>
        <w:textAlignment w:val="auto"/>
        <w:rPr>
          <w:rFonts w:hint="eastAsia" w:ascii="宋体" w:hAnsi="宋体" w:eastAsia="Arial" w:cs="Arial"/>
          <w:color w:val="000000" w:themeColor="text1"/>
          <w:kern w:val="0"/>
          <w:sz w:val="24"/>
          <w:szCs w:val="21"/>
          <w:u w:val="none"/>
          <w:lang w:val="en-US" w:eastAsia="zh-CN"/>
          <w14:textFill>
            <w14:solidFill>
              <w14:schemeClr w14:val="tx1"/>
            </w14:solidFill>
          </w14:textFill>
        </w:rPr>
      </w:pPr>
      <w:r>
        <w:rPr>
          <w:rFonts w:hint="eastAsia" w:ascii="宋体" w:hAnsi="宋体" w:eastAsia="Arial" w:cs="Arial"/>
          <w:color w:val="000000" w:themeColor="text1"/>
          <w:kern w:val="0"/>
          <w:sz w:val="24"/>
          <w:szCs w:val="21"/>
          <w:u w:val="none"/>
          <w:lang w:val="en-US" w:eastAsia="zh-CN"/>
          <w14:textFill>
            <w14:solidFill>
              <w14:schemeClr w14:val="tx1"/>
            </w14:solidFill>
          </w14:textFill>
        </w:rPr>
        <w:t>3.具有体检资质和能力的三级甲等医院（提供有效期内的浙江省卫生健康委员会公布的医院评级名单，加盖公章）。</w:t>
      </w:r>
    </w:p>
    <w:p w14:paraId="4BD33F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Cs/>
          <w:kern w:val="0"/>
          <w:sz w:val="21"/>
          <w:szCs w:val="21"/>
          <w:lang w:val="en-US" w:eastAsia="zh-CN" w:bidi="ar-SA"/>
        </w:rPr>
      </w:pPr>
      <w:r>
        <w:rPr>
          <w:rFonts w:hint="eastAsia" w:ascii="仿宋_GB2312" w:hAnsi="仿宋_GB2312" w:eastAsia="仿宋_GB2312" w:cs="仿宋_GB2312"/>
          <w:b/>
          <w:bCs/>
          <w:color w:val="000000"/>
          <w:sz w:val="28"/>
          <w:szCs w:val="28"/>
          <w:lang w:val="en-US" w:eastAsia="zh-CN"/>
        </w:rPr>
        <w:t>四</w:t>
      </w:r>
      <w:r>
        <w:rPr>
          <w:rFonts w:hint="eastAsia" w:ascii="仿宋_GB2312" w:hAnsi="仿宋_GB2312" w:eastAsia="仿宋_GB2312" w:cs="仿宋_GB2312"/>
          <w:b/>
          <w:bCs/>
          <w:color w:val="000000"/>
          <w:sz w:val="28"/>
          <w:szCs w:val="28"/>
        </w:rPr>
        <w:t>、中标（或成交）供应商数量及办法</w:t>
      </w:r>
      <w:r>
        <w:rPr>
          <w:rFonts w:hint="eastAsia" w:ascii="仿宋_GB2312" w:hAnsi="仿宋_GB2312" w:eastAsia="仿宋_GB2312" w:cs="仿宋_GB2312"/>
          <w:b/>
          <w:bCs/>
          <w:color w:val="000000"/>
          <w:sz w:val="28"/>
          <w:szCs w:val="28"/>
          <w:lang w:eastAsia="zh-CN"/>
        </w:rPr>
        <w:t>：</w:t>
      </w:r>
    </w:p>
    <w:p w14:paraId="34715A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宋体" w:hAnsi="宋体" w:cs="宋体"/>
          <w:bCs/>
          <w:color w:val="000000" w:themeColor="text1"/>
          <w:kern w:val="0"/>
          <w:sz w:val="24"/>
          <w:szCs w:val="24"/>
          <w:lang w:val="en-US" w:eastAsia="zh-CN" w:bidi="ar-SA"/>
          <w14:textFill>
            <w14:solidFill>
              <w14:schemeClr w14:val="tx1"/>
            </w14:solidFill>
          </w14:textFill>
        </w:rPr>
      </w:pPr>
      <w:r>
        <w:rPr>
          <w:rFonts w:hint="eastAsia" w:ascii="宋体" w:hAnsi="宋体" w:cs="宋体"/>
          <w:bCs/>
          <w:color w:val="000000" w:themeColor="text1"/>
          <w:kern w:val="0"/>
          <w:sz w:val="24"/>
          <w:szCs w:val="24"/>
          <w:lang w:val="en-US" w:eastAsia="zh-CN" w:bidi="ar-SA"/>
          <w14:textFill>
            <w14:solidFill>
              <w14:schemeClr w14:val="tx1"/>
            </w14:solidFill>
          </w14:textFill>
        </w:rPr>
        <w:t>1家。按权重价之和最低确定成交人。</w:t>
      </w:r>
    </w:p>
    <w:p w14:paraId="789E73DA">
      <w:pPr>
        <w:keepNext w:val="0"/>
        <w:keepLines w:val="0"/>
        <w:pageBreakBefore w:val="0"/>
        <w:kinsoku/>
        <w:wordWrap/>
        <w:overflowPunct/>
        <w:topLinePunct w:val="0"/>
        <w:bidi w:val="0"/>
        <w:snapToGrid/>
        <w:spacing w:line="520" w:lineRule="exact"/>
        <w:ind w:firstLine="562" w:firstLineChars="20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五</w:t>
      </w:r>
      <w:r>
        <w:rPr>
          <w:rFonts w:hint="eastAsia" w:ascii="仿宋_GB2312" w:hAnsi="仿宋_GB2312" w:eastAsia="仿宋_GB2312" w:cs="仿宋_GB2312"/>
          <w:b/>
          <w:bCs/>
          <w:color w:val="000000"/>
          <w:sz w:val="28"/>
          <w:szCs w:val="28"/>
        </w:rPr>
        <w:t>、合同期限</w:t>
      </w:r>
      <w:r>
        <w:rPr>
          <w:rFonts w:hint="eastAsia" w:ascii="仿宋_GB2312" w:hAnsi="仿宋_GB2312" w:eastAsia="仿宋_GB2312" w:cs="仿宋_GB2312"/>
          <w:b/>
          <w:bCs/>
          <w:color w:val="000000"/>
          <w:sz w:val="28"/>
          <w:szCs w:val="28"/>
          <w:lang w:eastAsia="zh-CN"/>
        </w:rPr>
        <w:t>：</w:t>
      </w:r>
    </w:p>
    <w:p w14:paraId="20D0B76B">
      <w:pPr>
        <w:pStyle w:val="3"/>
        <w:keepNext w:val="0"/>
        <w:keepLines w:val="0"/>
        <w:pageBreakBefore w:val="0"/>
        <w:kinsoku/>
        <w:wordWrap/>
        <w:overflowPunct/>
        <w:topLinePunct w:val="0"/>
        <w:bidi w:val="0"/>
        <w:snapToGrid/>
        <w:spacing w:after="0" w:line="520" w:lineRule="exact"/>
        <w:ind w:firstLine="480" w:firstLineChars="200"/>
        <w:textAlignment w:val="auto"/>
        <w:rPr>
          <w:rFonts w:hint="eastAsia" w:ascii="宋体" w:hAnsi="宋体" w:eastAsia="Arial" w:cs="Arial"/>
          <w:bCs w:val="0"/>
          <w:color w:val="000000" w:themeColor="text1"/>
          <w:kern w:val="0"/>
          <w:sz w:val="24"/>
          <w:szCs w:val="21"/>
          <w:u w:val="none"/>
          <w:lang w:val="en-US" w:eastAsia="zh-CN" w:bidi="ar-SA"/>
          <w14:textFill>
            <w14:solidFill>
              <w14:schemeClr w14:val="tx1"/>
            </w14:solidFill>
          </w14:textFill>
        </w:rPr>
      </w:pPr>
      <w:r>
        <w:rPr>
          <w:rFonts w:hint="eastAsia" w:ascii="宋体" w:hAnsi="宋体" w:eastAsia="Arial" w:cs="Arial"/>
          <w:bCs w:val="0"/>
          <w:color w:val="000000" w:themeColor="text1"/>
          <w:kern w:val="0"/>
          <w:sz w:val="24"/>
          <w:szCs w:val="21"/>
          <w:u w:val="none"/>
          <w:lang w:val="en-US" w:eastAsia="zh-CN" w:bidi="ar-SA"/>
          <w14:textFill>
            <w14:solidFill>
              <w14:schemeClr w14:val="tx1"/>
            </w14:solidFill>
          </w14:textFill>
        </w:rPr>
        <w:t>自合同签订之日起至2025年12月31日。</w:t>
      </w:r>
    </w:p>
    <w:p w14:paraId="39677AA2">
      <w:pPr>
        <w:keepNext w:val="0"/>
        <w:keepLines w:val="0"/>
        <w:pageBreakBefore w:val="0"/>
        <w:kinsoku/>
        <w:wordWrap/>
        <w:overflowPunct/>
        <w:topLinePunct w:val="0"/>
        <w:bidi w:val="0"/>
        <w:snapToGrid/>
        <w:spacing w:line="520" w:lineRule="exact"/>
        <w:ind w:firstLine="562" w:firstLineChars="20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六</w:t>
      </w:r>
      <w:r>
        <w:rPr>
          <w:rFonts w:hint="eastAsia" w:ascii="仿宋_GB2312" w:hAnsi="仿宋_GB2312" w:eastAsia="仿宋_GB2312" w:cs="仿宋_GB2312"/>
          <w:b/>
          <w:bCs/>
          <w:color w:val="000000"/>
          <w:sz w:val="28"/>
          <w:szCs w:val="28"/>
        </w:rPr>
        <w:t>、服务质量标准</w:t>
      </w:r>
      <w:r>
        <w:rPr>
          <w:rFonts w:hint="eastAsia" w:ascii="仿宋_GB2312" w:hAnsi="仿宋_GB2312" w:eastAsia="仿宋_GB2312" w:cs="仿宋_GB2312"/>
          <w:b/>
          <w:bCs/>
          <w:color w:val="000000"/>
          <w:sz w:val="28"/>
          <w:szCs w:val="28"/>
          <w:lang w:eastAsia="zh-CN"/>
        </w:rPr>
        <w:t>：</w:t>
      </w:r>
    </w:p>
    <w:p w14:paraId="2E50BAB9">
      <w:pPr>
        <w:pStyle w:val="3"/>
        <w:keepNext w:val="0"/>
        <w:keepLines w:val="0"/>
        <w:pageBreakBefore w:val="0"/>
        <w:kinsoku/>
        <w:wordWrap/>
        <w:overflowPunct/>
        <w:topLinePunct w:val="0"/>
        <w:bidi w:val="0"/>
        <w:snapToGrid/>
        <w:spacing w:after="0" w:line="520" w:lineRule="exact"/>
        <w:ind w:firstLine="480" w:firstLineChars="200"/>
        <w:textAlignment w:val="auto"/>
        <w:rPr>
          <w:rFonts w:hint="eastAsia" w:ascii="宋体" w:hAnsi="宋体" w:eastAsia="Arial" w:cs="Arial"/>
          <w:color w:val="000000" w:themeColor="text1"/>
          <w:kern w:val="0"/>
          <w:sz w:val="24"/>
          <w:szCs w:val="21"/>
          <w:u w:val="none"/>
          <w:lang w:eastAsia="zh-CN"/>
          <w14:textFill>
            <w14:solidFill>
              <w14:schemeClr w14:val="tx1"/>
            </w14:solidFill>
          </w14:textFill>
        </w:rPr>
      </w:pPr>
      <w:r>
        <w:rPr>
          <w:rFonts w:hint="eastAsia" w:ascii="宋体" w:hAnsi="宋体" w:eastAsia="Arial" w:cs="Arial"/>
          <w:color w:val="000000" w:themeColor="text1"/>
          <w:kern w:val="0"/>
          <w:sz w:val="24"/>
          <w:szCs w:val="21"/>
          <w:u w:val="none"/>
          <w:lang w:val="en-US" w:eastAsia="zh-CN"/>
          <w14:textFill>
            <w14:solidFill>
              <w14:schemeClr w14:val="tx1"/>
            </w14:solidFill>
          </w14:textFill>
        </w:rPr>
        <w:t>1.</w:t>
      </w:r>
      <w:r>
        <w:rPr>
          <w:rFonts w:hint="eastAsia" w:ascii="宋体" w:hAnsi="宋体" w:eastAsia="Arial" w:cs="Arial"/>
          <w:color w:val="000000" w:themeColor="text1"/>
          <w:kern w:val="0"/>
          <w:sz w:val="24"/>
          <w:szCs w:val="21"/>
          <w:u w:val="none"/>
          <w:lang w:eastAsia="zh-CN"/>
          <w14:textFill>
            <w14:solidFill>
              <w14:schemeClr w14:val="tx1"/>
            </w14:solidFill>
          </w14:textFill>
        </w:rPr>
        <w:t>所有</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仪器设备、人员均为独立单个体检中心使用；单个套餐内的体检项目必须在同一地址独立完成，不得将各项目</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安排至</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其他院区检验；所有体检数据需存档并保密，不得外泄</w:t>
      </w:r>
      <w:r>
        <w:rPr>
          <w:rFonts w:hint="eastAsia" w:ascii="宋体" w:hAnsi="宋体" w:eastAsia="Arial" w:cs="Arial"/>
          <w:color w:val="000000" w:themeColor="text1"/>
          <w:kern w:val="0"/>
          <w:sz w:val="24"/>
          <w:szCs w:val="21"/>
          <w:u w:val="none"/>
          <w:lang w:eastAsia="zh-CN"/>
          <w14:textFill>
            <w14:solidFill>
              <w14:schemeClr w14:val="tx1"/>
            </w14:solidFill>
          </w14:textFill>
        </w:rPr>
        <w:t>。</w:t>
      </w:r>
    </w:p>
    <w:p w14:paraId="58CAFBCF">
      <w:pPr>
        <w:pStyle w:val="3"/>
        <w:keepNext w:val="0"/>
        <w:keepLines w:val="0"/>
        <w:pageBreakBefore w:val="0"/>
        <w:kinsoku/>
        <w:wordWrap/>
        <w:overflowPunct/>
        <w:topLinePunct w:val="0"/>
        <w:bidi w:val="0"/>
        <w:snapToGrid/>
        <w:spacing w:after="0" w:line="520" w:lineRule="exact"/>
        <w:ind w:firstLine="480" w:firstLineChars="200"/>
        <w:textAlignment w:val="auto"/>
        <w:rPr>
          <w:rFonts w:hint="eastAsia" w:ascii="宋体" w:hAnsi="宋体" w:eastAsia="Arial" w:cs="Arial"/>
          <w:bCs w:val="0"/>
          <w:color w:val="000000" w:themeColor="text1"/>
          <w:kern w:val="0"/>
          <w:sz w:val="24"/>
          <w:szCs w:val="21"/>
          <w:u w:val="none"/>
          <w:lang w:eastAsia="zh-CN"/>
          <w14:textFill>
            <w14:solidFill>
              <w14:schemeClr w14:val="tx1"/>
            </w14:solidFill>
          </w14:textFill>
        </w:rPr>
      </w:pPr>
      <w:r>
        <w:rPr>
          <w:rFonts w:hint="eastAsia" w:ascii="宋体" w:hAnsi="宋体" w:eastAsia="Arial" w:cs="Arial"/>
          <w:color w:val="000000" w:themeColor="text1"/>
          <w:kern w:val="0"/>
          <w:sz w:val="24"/>
          <w:szCs w:val="21"/>
          <w:u w:val="none"/>
          <w:lang w:val="en-US" w:eastAsia="zh-CN"/>
          <w14:textFill>
            <w14:solidFill>
              <w14:schemeClr w14:val="tx1"/>
            </w14:solidFill>
          </w14:textFill>
        </w:rPr>
        <w:t>2.</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每日体检安排须在当天上午 7:00 点前开始，11:30 前完成。</w:t>
      </w:r>
    </w:p>
    <w:p w14:paraId="48626533">
      <w:pPr>
        <w:pStyle w:val="3"/>
        <w:keepNext w:val="0"/>
        <w:keepLines w:val="0"/>
        <w:pageBreakBefore w:val="0"/>
        <w:kinsoku/>
        <w:wordWrap/>
        <w:overflowPunct/>
        <w:topLinePunct w:val="0"/>
        <w:bidi w:val="0"/>
        <w:snapToGrid/>
        <w:spacing w:after="0" w:line="520" w:lineRule="exact"/>
        <w:ind w:firstLine="480" w:firstLineChars="200"/>
        <w:textAlignment w:val="auto"/>
        <w:rPr>
          <w:rFonts w:hint="eastAsia" w:ascii="宋体" w:hAnsi="宋体" w:eastAsia="Arial" w:cs="Arial"/>
          <w:bCs w:val="0"/>
          <w:color w:val="000000" w:themeColor="text1"/>
          <w:kern w:val="0"/>
          <w:sz w:val="24"/>
          <w:szCs w:val="21"/>
          <w:u w:val="none"/>
          <w:lang w:eastAsia="zh-CN"/>
          <w14:textFill>
            <w14:solidFill>
              <w14:schemeClr w14:val="tx1"/>
            </w14:solidFill>
          </w14:textFill>
        </w:rPr>
      </w:pP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3.</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 xml:space="preserve">医院须于体检完成后 </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 xml:space="preserve">15 </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个工作日</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内完成并反馈</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个人体检报告和单位体检电子总结报告。个人体检报告须有体检全部数据，应根据</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每位女职工</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体检</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情况</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提出简明的体检结论，体检结论应包括体检结果、健康评价及</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相关</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建议</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等</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，并将每一份书面体检结果单独封装，在体检后的 3 周内送达。单位</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女职工</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体检总结报告应用图表、文字的形式说明</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本女职工专项体检的整体检查情况、</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高发疾病分布情况，高发疾病的阳性体征及保健建议</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等</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w:t>
      </w:r>
    </w:p>
    <w:p w14:paraId="747C56EA">
      <w:pPr>
        <w:pStyle w:val="3"/>
        <w:keepNext w:val="0"/>
        <w:keepLines w:val="0"/>
        <w:pageBreakBefore w:val="0"/>
        <w:kinsoku/>
        <w:wordWrap/>
        <w:overflowPunct/>
        <w:topLinePunct w:val="0"/>
        <w:bidi w:val="0"/>
        <w:snapToGrid/>
        <w:spacing w:after="0" w:line="520" w:lineRule="exact"/>
        <w:ind w:firstLineChars="200"/>
        <w:textAlignment w:val="auto"/>
        <w:rPr>
          <w:rFonts w:hint="eastAsia" w:ascii="宋体" w:hAnsi="宋体" w:eastAsia="Arial" w:cs="Arial"/>
          <w:bCs w:val="0"/>
          <w:color w:val="000000" w:themeColor="text1"/>
          <w:kern w:val="0"/>
          <w:sz w:val="24"/>
          <w:szCs w:val="21"/>
          <w:u w:val="none"/>
          <w:lang w:eastAsia="zh-CN"/>
          <w14:textFill>
            <w14:solidFill>
              <w14:schemeClr w14:val="tx1"/>
            </w14:solidFill>
          </w14:textFill>
        </w:rPr>
      </w:pP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4.</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医院应对检验结果、检验报告进行仔细核查，检验出疾病时应及时通知体检人员进行复检。体检全部完成后，</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采购人</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将对参检</w:t>
      </w: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女职工</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进行满意度及体检报告差错率调查，医院体检报告差错率不得超过1‰（包括但不限于姓名性别不对应、体检报告装订错误等）。</w:t>
      </w:r>
    </w:p>
    <w:p w14:paraId="2EB47185">
      <w:pPr>
        <w:pStyle w:val="3"/>
        <w:keepNext w:val="0"/>
        <w:keepLines w:val="0"/>
        <w:pageBreakBefore w:val="0"/>
        <w:kinsoku/>
        <w:wordWrap/>
        <w:overflowPunct/>
        <w:topLinePunct w:val="0"/>
        <w:bidi w:val="0"/>
        <w:snapToGrid/>
        <w:spacing w:after="0" w:line="520" w:lineRule="exact"/>
        <w:ind w:firstLineChars="200"/>
        <w:textAlignment w:val="auto"/>
        <w:rPr>
          <w:rFonts w:hint="eastAsia" w:ascii="宋体" w:hAnsi="宋体" w:eastAsia="Arial" w:cs="Arial"/>
          <w:bCs w:val="0"/>
          <w:color w:val="000000" w:themeColor="text1"/>
          <w:kern w:val="0"/>
          <w:sz w:val="24"/>
          <w:szCs w:val="21"/>
          <w:u w:val="none"/>
          <w:lang w:eastAsia="zh-CN"/>
          <w14:textFill>
            <w14:solidFill>
              <w14:schemeClr w14:val="tx1"/>
            </w14:solidFill>
          </w14:textFill>
        </w:rPr>
      </w:pP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5.开展体检时，</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各项检查项目设备必须配备业务熟练的专业人员。</w:t>
      </w:r>
    </w:p>
    <w:p w14:paraId="15D48B67">
      <w:pPr>
        <w:pStyle w:val="3"/>
        <w:keepNext w:val="0"/>
        <w:keepLines w:val="0"/>
        <w:pageBreakBefore w:val="0"/>
        <w:kinsoku/>
        <w:wordWrap/>
        <w:overflowPunct/>
        <w:topLinePunct w:val="0"/>
        <w:bidi w:val="0"/>
        <w:snapToGrid/>
        <w:spacing w:after="0" w:line="520" w:lineRule="exact"/>
        <w:ind w:firstLineChars="200"/>
        <w:textAlignment w:val="auto"/>
        <w:rPr>
          <w:rFonts w:hint="eastAsia" w:ascii="宋体" w:hAnsi="宋体" w:eastAsia="Arial" w:cs="Arial"/>
          <w:bCs w:val="0"/>
          <w:color w:val="000000" w:themeColor="text1"/>
          <w:kern w:val="0"/>
          <w:sz w:val="24"/>
          <w:szCs w:val="21"/>
          <w:u w:val="none"/>
          <w:lang w:eastAsia="zh-CN"/>
          <w14:textFill>
            <w14:solidFill>
              <w14:schemeClr w14:val="tx1"/>
            </w14:solidFill>
          </w14:textFill>
        </w:rPr>
      </w:pPr>
      <w:r>
        <w:rPr>
          <w:rFonts w:hint="eastAsia" w:ascii="宋体" w:hAnsi="宋体" w:eastAsia="Arial" w:cs="Arial"/>
          <w:bCs w:val="0"/>
          <w:color w:val="000000" w:themeColor="text1"/>
          <w:kern w:val="0"/>
          <w:sz w:val="24"/>
          <w:szCs w:val="21"/>
          <w:u w:val="none"/>
          <w:lang w:val="en-US" w:eastAsia="zh-CN"/>
          <w14:textFill>
            <w14:solidFill>
              <w14:schemeClr w14:val="tx1"/>
            </w14:solidFill>
          </w14:textFill>
        </w:rPr>
        <w:t>6.</w:t>
      </w:r>
      <w:r>
        <w:rPr>
          <w:rFonts w:hint="eastAsia" w:ascii="宋体" w:hAnsi="宋体" w:eastAsia="Arial" w:cs="Arial"/>
          <w:bCs w:val="0"/>
          <w:color w:val="000000" w:themeColor="text1"/>
          <w:kern w:val="0"/>
          <w:sz w:val="24"/>
          <w:szCs w:val="21"/>
          <w:u w:val="none"/>
          <w:lang w:eastAsia="zh-CN"/>
          <w14:textFill>
            <w14:solidFill>
              <w14:schemeClr w14:val="tx1"/>
            </w14:solidFill>
          </w14:textFill>
        </w:rPr>
        <w:t>在进行健康检查时，医院使用的所有医疗器械均应符合国家《医疗器械监督管理条例》的规定，针头、针筒、棉签等易耗品应为一次性合格产品。所有体检项目所需的一次性消耗品及检查仪器等费用均由医院承担。</w:t>
      </w:r>
    </w:p>
    <w:p w14:paraId="73077D32">
      <w:pPr>
        <w:keepNext w:val="0"/>
        <w:keepLines w:val="0"/>
        <w:pageBreakBefore w:val="0"/>
        <w:kinsoku/>
        <w:wordWrap/>
        <w:overflowPunct/>
        <w:topLinePunct w:val="0"/>
        <w:bidi w:val="0"/>
        <w:snapToGrid/>
        <w:spacing w:line="520" w:lineRule="exact"/>
        <w:ind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七</w:t>
      </w:r>
      <w:r>
        <w:rPr>
          <w:rFonts w:hint="eastAsia" w:ascii="仿宋_GB2312" w:hAnsi="仿宋_GB2312" w:eastAsia="仿宋_GB2312" w:cs="仿宋_GB2312"/>
          <w:b/>
          <w:bCs/>
          <w:color w:val="000000"/>
          <w:sz w:val="28"/>
          <w:szCs w:val="28"/>
        </w:rPr>
        <w:t>、服务地点</w:t>
      </w:r>
    </w:p>
    <w:p w14:paraId="2860AA32">
      <w:pPr>
        <w:pStyle w:val="2"/>
        <w:keepNext w:val="0"/>
        <w:keepLines w:val="0"/>
        <w:pageBreakBefore w:val="0"/>
        <w:kinsoku/>
        <w:wordWrap/>
        <w:overflowPunct/>
        <w:topLinePunct w:val="0"/>
        <w:bidi w:val="0"/>
        <w:snapToGrid/>
        <w:spacing w:line="520" w:lineRule="exact"/>
        <w:ind w:firstLine="480" w:firstLineChars="200"/>
        <w:textAlignment w:val="auto"/>
        <w:rPr>
          <w:rFonts w:hint="default"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成交人医院。</w:t>
      </w:r>
    </w:p>
    <w:p w14:paraId="082AB166">
      <w:pPr>
        <w:keepNext w:val="0"/>
        <w:keepLines w:val="0"/>
        <w:pageBreakBefore w:val="0"/>
        <w:numPr>
          <w:ilvl w:val="-1"/>
          <w:numId w:val="0"/>
        </w:numPr>
        <w:kinsoku/>
        <w:wordWrap/>
        <w:overflowPunct/>
        <w:topLinePunct w:val="0"/>
        <w:bidi w:val="0"/>
        <w:snapToGrid/>
        <w:spacing w:line="520" w:lineRule="exact"/>
        <w:ind w:left="420" w:leftChars="200" w:firstLine="0" w:firstLineChars="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八、</w:t>
      </w:r>
      <w:r>
        <w:rPr>
          <w:rFonts w:hint="eastAsia" w:ascii="仿宋_GB2312" w:hAnsi="仿宋_GB2312" w:eastAsia="仿宋_GB2312" w:cs="仿宋_GB2312"/>
          <w:b/>
          <w:bCs/>
          <w:color w:val="000000"/>
          <w:sz w:val="28"/>
          <w:szCs w:val="28"/>
        </w:rPr>
        <w:t>付款标准</w:t>
      </w:r>
    </w:p>
    <w:p w14:paraId="51A5F50C">
      <w:pPr>
        <w:keepNext w:val="0"/>
        <w:keepLines w:val="0"/>
        <w:pageBreakBefore w:val="0"/>
        <w:numPr>
          <w:ilvl w:val="0"/>
          <w:numId w:val="0"/>
        </w:numPr>
        <w:kinsoku/>
        <w:wordWrap/>
        <w:overflowPunct/>
        <w:topLinePunct w:val="0"/>
        <w:bidi w:val="0"/>
        <w:snapToGrid/>
        <w:spacing w:line="520" w:lineRule="exact"/>
        <w:ind w:firstLine="480" w:firstLineChars="200"/>
        <w:textAlignment w:val="auto"/>
        <w:rPr>
          <w:rFonts w:hint="eastAsia"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女职工</w:t>
      </w:r>
      <w:r>
        <w:rPr>
          <w:rFonts w:hint="eastAsia" w:ascii="宋体" w:hAnsi="宋体" w:cs="宋体"/>
          <w:bCs/>
          <w:color w:val="000000" w:themeColor="text1"/>
          <w:kern w:val="0"/>
          <w:sz w:val="24"/>
          <w:szCs w:val="24"/>
          <w:lang w:val="en-US" w:eastAsia="zh-CN"/>
          <w14:textFill>
            <w14:solidFill>
              <w14:schemeClr w14:val="tx1"/>
            </w14:solidFill>
          </w14:textFill>
        </w:rPr>
        <w:t>专项</w:t>
      </w:r>
      <w:r>
        <w:rPr>
          <w:rFonts w:hint="eastAsia" w:ascii="宋体" w:hAnsi="宋体" w:cs="宋体"/>
          <w:bCs/>
          <w:color w:val="000000" w:themeColor="text1"/>
          <w:kern w:val="0"/>
          <w:sz w:val="24"/>
          <w:szCs w:val="24"/>
          <w14:textFill>
            <w14:solidFill>
              <w14:schemeClr w14:val="tx1"/>
            </w14:solidFill>
          </w14:textFill>
        </w:rPr>
        <w:t>体检结束后，</w:t>
      </w:r>
      <w:r>
        <w:rPr>
          <w:rFonts w:hint="eastAsia" w:ascii="宋体" w:hAnsi="宋体" w:cs="宋体"/>
          <w:bCs/>
          <w:color w:val="000000" w:themeColor="text1"/>
          <w:kern w:val="0"/>
          <w:sz w:val="24"/>
          <w:szCs w:val="24"/>
          <w:lang w:val="en-US" w:eastAsia="zh-CN"/>
          <w14:textFill>
            <w14:solidFill>
              <w14:schemeClr w14:val="tx1"/>
            </w14:solidFill>
          </w14:textFill>
        </w:rPr>
        <w:t>由</w:t>
      </w:r>
      <w:r>
        <w:rPr>
          <w:rFonts w:hint="eastAsia" w:ascii="宋体" w:hAnsi="宋体" w:cs="宋体"/>
          <w:bCs/>
          <w:color w:val="000000" w:themeColor="text1"/>
          <w:kern w:val="0"/>
          <w:sz w:val="24"/>
          <w:szCs w:val="24"/>
          <w14:textFill>
            <w14:solidFill>
              <w14:schemeClr w14:val="tx1"/>
            </w14:solidFill>
          </w14:textFill>
        </w:rPr>
        <w:t>采购人</w:t>
      </w:r>
      <w:r>
        <w:rPr>
          <w:rFonts w:hint="eastAsia" w:ascii="宋体" w:hAnsi="宋体" w:cs="宋体"/>
          <w:bCs/>
          <w:color w:val="000000" w:themeColor="text1"/>
          <w:kern w:val="0"/>
          <w:sz w:val="24"/>
          <w:szCs w:val="24"/>
          <w:lang w:val="en-US" w:eastAsia="zh-CN"/>
          <w14:textFill>
            <w14:solidFill>
              <w14:schemeClr w14:val="tx1"/>
            </w14:solidFill>
          </w14:textFill>
        </w:rPr>
        <w:t>对</w:t>
      </w:r>
      <w:r>
        <w:rPr>
          <w:rFonts w:hint="eastAsia" w:ascii="宋体" w:hAnsi="宋体" w:cs="宋体"/>
          <w:bCs/>
          <w:color w:val="000000" w:themeColor="text1"/>
          <w:kern w:val="0"/>
          <w:sz w:val="24"/>
          <w:szCs w:val="24"/>
          <w14:textFill>
            <w14:solidFill>
              <w14:schemeClr w14:val="tx1"/>
            </w14:solidFill>
          </w14:textFill>
        </w:rPr>
        <w:t>实际参与体检的女职工人数、体检项目进行</w:t>
      </w:r>
      <w:r>
        <w:rPr>
          <w:rFonts w:hint="eastAsia" w:ascii="宋体" w:hAnsi="宋体" w:cs="宋体"/>
          <w:bCs/>
          <w:color w:val="000000" w:themeColor="text1"/>
          <w:kern w:val="0"/>
          <w:sz w:val="24"/>
          <w:szCs w:val="24"/>
          <w:lang w:val="en-US" w:eastAsia="zh-CN"/>
          <w14:textFill>
            <w14:solidFill>
              <w14:schemeClr w14:val="tx1"/>
            </w14:solidFill>
          </w14:textFill>
        </w:rPr>
        <w:t>审核，确认本次女职工专项体检实际结算金额</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采购人在成交人开具增值税普通发票后十五个工作日内</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支付费用。</w:t>
      </w:r>
    </w:p>
    <w:p w14:paraId="354EBFC9">
      <w:pPr>
        <w:keepNext w:val="0"/>
        <w:keepLines w:val="0"/>
        <w:pageBreakBefore w:val="0"/>
        <w:numPr>
          <w:ilvl w:val="0"/>
          <w:numId w:val="0"/>
        </w:numPr>
        <w:kinsoku/>
        <w:wordWrap/>
        <w:overflowPunct/>
        <w:topLinePunct w:val="0"/>
        <w:bidi w:val="0"/>
        <w:snapToGrid/>
        <w:spacing w:line="520" w:lineRule="exact"/>
        <w:ind w:left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九、</w:t>
      </w:r>
      <w:r>
        <w:rPr>
          <w:rFonts w:hint="eastAsia" w:ascii="仿宋_GB2312" w:hAnsi="仿宋_GB2312" w:eastAsia="仿宋_GB2312" w:cs="仿宋_GB2312"/>
          <w:b/>
          <w:bCs/>
          <w:color w:val="000000"/>
          <w:sz w:val="28"/>
          <w:szCs w:val="28"/>
        </w:rPr>
        <w:t>验收标准</w:t>
      </w:r>
    </w:p>
    <w:p w14:paraId="784A13A0">
      <w:pPr>
        <w:pStyle w:val="2"/>
        <w:keepNext w:val="0"/>
        <w:keepLines w:val="0"/>
        <w:pageBreakBefore w:val="0"/>
        <w:kinsoku/>
        <w:wordWrap/>
        <w:overflowPunct/>
        <w:topLinePunct w:val="0"/>
        <w:bidi w:val="0"/>
        <w:snapToGrid/>
        <w:spacing w:before="0" w:line="520" w:lineRule="exact"/>
        <w:ind w:left="86" w:leftChars="41" w:firstLine="360" w:firstLineChars="150"/>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按国家有关规定、规范及合同的有关约定进行。</w:t>
      </w:r>
    </w:p>
    <w:p w14:paraId="60D34B9E">
      <w:pPr>
        <w:pStyle w:val="3"/>
        <w:rPr>
          <w:rFonts w:hint="eastAsia"/>
          <w:lang w:val="en-US" w:eastAsia="zh-CN"/>
        </w:rPr>
      </w:pPr>
    </w:p>
    <w:p w14:paraId="7B98756D">
      <w:pPr>
        <w:pStyle w:val="2"/>
        <w:keepNext w:val="0"/>
        <w:keepLines w:val="0"/>
        <w:pageBreakBefore w:val="0"/>
        <w:kinsoku w:val="0"/>
        <w:wordWrap/>
        <w:overflowPunct/>
        <w:topLinePunct w:val="0"/>
        <w:bidi w:val="0"/>
        <w:adjustRightInd w:val="0"/>
        <w:snapToGrid w:val="0"/>
        <w:spacing w:before="87" w:line="480" w:lineRule="auto"/>
        <w:jc w:val="center"/>
        <w:outlineLvl w:val="0"/>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pacing w:val="3"/>
          <w:sz w:val="52"/>
          <w:szCs w:val="52"/>
        </w:rPr>
        <w:t>第</w:t>
      </w:r>
      <w:r>
        <w:rPr>
          <w:rFonts w:hint="eastAsia" w:ascii="方正仿宋_GB2312" w:hAnsi="方正仿宋_GB2312" w:eastAsia="方正仿宋_GB2312" w:cs="方正仿宋_GB2312"/>
          <w:b/>
          <w:bCs/>
          <w:spacing w:val="3"/>
          <w:sz w:val="52"/>
          <w:szCs w:val="52"/>
          <w:lang w:val="en-US" w:eastAsia="zh-CN"/>
        </w:rPr>
        <w:t>四</w:t>
      </w:r>
      <w:r>
        <w:rPr>
          <w:rFonts w:hint="eastAsia" w:ascii="方正仿宋_GB2312" w:hAnsi="方正仿宋_GB2312" w:eastAsia="方正仿宋_GB2312" w:cs="方正仿宋_GB2312"/>
          <w:b/>
          <w:bCs/>
          <w:spacing w:val="3"/>
          <w:sz w:val="52"/>
          <w:szCs w:val="52"/>
        </w:rPr>
        <w:t>部分</w:t>
      </w:r>
      <w:r>
        <w:rPr>
          <w:rFonts w:hint="eastAsia" w:ascii="方正仿宋_GB2312" w:hAnsi="方正仿宋_GB2312" w:eastAsia="方正仿宋_GB2312" w:cs="方正仿宋_GB2312"/>
          <w:spacing w:val="3"/>
          <w:sz w:val="52"/>
          <w:szCs w:val="52"/>
        </w:rPr>
        <w:t xml:space="preserve">  </w:t>
      </w:r>
      <w:r>
        <w:rPr>
          <w:rFonts w:hint="eastAsia" w:ascii="方正仿宋_GB2312" w:hAnsi="方正仿宋_GB2312" w:eastAsia="方正仿宋_GB2312" w:cs="方正仿宋_GB2312"/>
          <w:b/>
          <w:bCs/>
          <w:spacing w:val="3"/>
          <w:sz w:val="52"/>
          <w:szCs w:val="52"/>
        </w:rPr>
        <w:t>报价文件格式</w:t>
      </w:r>
    </w:p>
    <w:p w14:paraId="296BDEAC">
      <w:pPr>
        <w:pStyle w:val="2"/>
        <w:keepNext w:val="0"/>
        <w:keepLines w:val="0"/>
        <w:pageBreakBefore w:val="0"/>
        <w:kinsoku w:val="0"/>
        <w:wordWrap/>
        <w:overflowPunct/>
        <w:topLinePunct w:val="0"/>
        <w:bidi w:val="0"/>
        <w:adjustRightInd w:val="0"/>
        <w:snapToGrid w:val="0"/>
        <w:spacing w:before="319" w:line="500" w:lineRule="exact"/>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13"/>
          <w:sz w:val="30"/>
          <w:szCs w:val="30"/>
        </w:rPr>
        <w:t>附件一：</w:t>
      </w:r>
    </w:p>
    <w:p w14:paraId="1B406DEC">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211636A0">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4DBA34EA">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1EB672ED">
      <w:pPr>
        <w:pStyle w:val="2"/>
        <w:keepNext w:val="0"/>
        <w:keepLines w:val="0"/>
        <w:pageBreakBefore w:val="0"/>
        <w:kinsoku w:val="0"/>
        <w:wordWrap/>
        <w:overflowPunct/>
        <w:topLinePunct w:val="0"/>
        <w:bidi w:val="0"/>
        <w:adjustRightInd w:val="0"/>
        <w:snapToGrid w:val="0"/>
        <w:spacing w:before="169" w:line="500" w:lineRule="exact"/>
        <w:ind w:right="31" w:rightChars="0" w:firstLine="0" w:firstLineChars="0"/>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spacing w:val="-16"/>
          <w:sz w:val="48"/>
          <w:szCs w:val="48"/>
          <w:lang w:eastAsia="zh-CN"/>
        </w:rPr>
        <w:t>杭州怡苑物产集团有限公司</w:t>
      </w:r>
    </w:p>
    <w:p w14:paraId="7CCB0A47">
      <w:pPr>
        <w:pStyle w:val="2"/>
        <w:pageBreakBefore w:val="0"/>
        <w:wordWrap/>
        <w:overflowPunct/>
        <w:topLinePunct w:val="0"/>
        <w:bidi w:val="0"/>
        <w:spacing w:before="0" w:line="240" w:lineRule="auto"/>
        <w:ind w:right="0" w:firstLine="0" w:firstLineChars="0"/>
        <w:jc w:val="center"/>
        <w:rPr>
          <w:rFonts w:hint="eastAsia" w:ascii="方正仿宋_GB2312" w:hAnsi="方正仿宋_GB2312" w:eastAsia="方正仿宋_GB2312" w:cs="方正仿宋_GB2312"/>
          <w:color w:val="000000"/>
          <w:spacing w:val="-16"/>
          <w:sz w:val="48"/>
          <w:szCs w:val="48"/>
          <w:lang w:val="en-US" w:eastAsia="zh-CN"/>
        </w:rPr>
      </w:pPr>
      <w:r>
        <w:rPr>
          <w:rFonts w:hint="eastAsia" w:ascii="方正仿宋_GB2312" w:hAnsi="方正仿宋_GB2312" w:eastAsia="方正仿宋_GB2312" w:cs="方正仿宋_GB2312"/>
          <w:color w:val="000000"/>
          <w:spacing w:val="-16"/>
          <w:sz w:val="48"/>
          <w:szCs w:val="48"/>
          <w:u w:val="none"/>
          <w:lang w:eastAsia="zh-CN"/>
        </w:rPr>
        <w:t>2</w:t>
      </w:r>
      <w:r>
        <w:rPr>
          <w:rFonts w:hint="eastAsia" w:ascii="方正仿宋_GB2312" w:hAnsi="方正仿宋_GB2312" w:eastAsia="方正仿宋_GB2312" w:cs="方正仿宋_GB2312"/>
          <w:spacing w:val="-16"/>
          <w:sz w:val="48"/>
          <w:szCs w:val="48"/>
          <w:u w:val="none"/>
          <w:lang w:eastAsia="zh-CN"/>
        </w:rPr>
        <w:t>02</w:t>
      </w:r>
      <w:r>
        <w:rPr>
          <w:rFonts w:hint="eastAsia" w:ascii="方正仿宋_GB2312" w:hAnsi="方正仿宋_GB2312" w:eastAsia="方正仿宋_GB2312" w:cs="方正仿宋_GB2312"/>
          <w:spacing w:val="-16"/>
          <w:sz w:val="48"/>
          <w:szCs w:val="48"/>
          <w:u w:val="none"/>
          <w:lang w:val="en-US" w:eastAsia="zh-CN"/>
        </w:rPr>
        <w:t>5</w:t>
      </w:r>
      <w:r>
        <w:rPr>
          <w:rFonts w:hint="eastAsia" w:ascii="方正仿宋_GB2312" w:hAnsi="方正仿宋_GB2312" w:eastAsia="方正仿宋_GB2312" w:cs="方正仿宋_GB2312"/>
          <w:spacing w:val="-16"/>
          <w:sz w:val="48"/>
          <w:szCs w:val="48"/>
          <w:u w:val="none"/>
          <w:lang w:eastAsia="zh-CN"/>
        </w:rPr>
        <w:t>年度女职工</w:t>
      </w:r>
      <w:r>
        <w:rPr>
          <w:rFonts w:hint="eastAsia" w:ascii="方正仿宋_GB2312" w:hAnsi="方正仿宋_GB2312" w:eastAsia="方正仿宋_GB2312" w:cs="方正仿宋_GB2312"/>
          <w:spacing w:val="-16"/>
          <w:sz w:val="48"/>
          <w:szCs w:val="48"/>
          <w:u w:val="none"/>
          <w:lang w:val="en-US" w:eastAsia="zh-CN"/>
        </w:rPr>
        <w:t>专项</w:t>
      </w:r>
      <w:r>
        <w:rPr>
          <w:rFonts w:hint="eastAsia" w:ascii="方正仿宋_GB2312" w:hAnsi="方正仿宋_GB2312" w:eastAsia="方正仿宋_GB2312" w:cs="方正仿宋_GB2312"/>
          <w:spacing w:val="-16"/>
          <w:sz w:val="48"/>
          <w:szCs w:val="48"/>
          <w:u w:val="none"/>
          <w:lang w:eastAsia="zh-CN"/>
        </w:rPr>
        <w:t>体检</w:t>
      </w:r>
      <w:r>
        <w:rPr>
          <w:rFonts w:hint="eastAsia" w:ascii="方正仿宋_GB2312" w:hAnsi="方正仿宋_GB2312" w:eastAsia="方正仿宋_GB2312" w:cs="方正仿宋_GB2312"/>
          <w:color w:val="000000"/>
          <w:spacing w:val="-16"/>
          <w:sz w:val="48"/>
          <w:szCs w:val="48"/>
          <w:lang w:val="en-US" w:eastAsia="zh-CN"/>
        </w:rPr>
        <w:t>项目</w:t>
      </w:r>
    </w:p>
    <w:p w14:paraId="3CBD7546">
      <w:pPr>
        <w:pStyle w:val="3"/>
        <w:pageBreakBefore w:val="0"/>
        <w:wordWrap w:val="0"/>
        <w:overflowPunct/>
        <w:topLinePunct w:val="0"/>
        <w:bidi w:val="0"/>
        <w:jc w:val="center"/>
        <w:rPr>
          <w:rFonts w:hint="default" w:ascii="Times New Roman" w:hAnsi="仿宋" w:eastAsia="仿宋" w:cs="Times New Roman"/>
          <w:color w:val="000000"/>
          <w:sz w:val="21"/>
          <w:lang w:val="en-US" w:eastAsia="zh-CN"/>
        </w:rPr>
      </w:pPr>
    </w:p>
    <w:p w14:paraId="0FC590FC">
      <w:pPr>
        <w:pageBreakBefore w:val="0"/>
        <w:wordWrap w:val="0"/>
        <w:overflowPunct/>
        <w:topLinePunct w:val="0"/>
        <w:bidi w:val="0"/>
        <w:spacing w:line="360" w:lineRule="auto"/>
        <w:jc w:val="center"/>
        <w:rPr>
          <w:rFonts w:hint="eastAsia" w:ascii="宋体" w:hAnsi="宋体" w:eastAsia="宋体" w:cs="宋体"/>
          <w:color w:val="000000"/>
          <w:sz w:val="36"/>
        </w:rPr>
      </w:pPr>
    </w:p>
    <w:p w14:paraId="3DA520E4">
      <w:pPr>
        <w:pStyle w:val="2"/>
        <w:rPr>
          <w:rFonts w:hint="eastAsia"/>
        </w:rPr>
      </w:pPr>
    </w:p>
    <w:p w14:paraId="5351377F">
      <w:pPr>
        <w:pageBreakBefore w:val="0"/>
        <w:wordWrap w:val="0"/>
        <w:overflowPunct/>
        <w:topLinePunct w:val="0"/>
        <w:bidi w:val="0"/>
        <w:spacing w:line="360" w:lineRule="auto"/>
        <w:jc w:val="center"/>
        <w:rPr>
          <w:rFonts w:hint="default" w:ascii="宋体" w:hAnsi="宋体" w:eastAsia="宋体" w:cs="宋体"/>
          <w:color w:val="000000"/>
          <w:sz w:val="36"/>
          <w:lang w:val="en-US" w:eastAsia="zh-CN"/>
        </w:rPr>
      </w:pPr>
      <w:r>
        <w:rPr>
          <w:rFonts w:hint="eastAsia" w:ascii="宋体" w:hAnsi="宋体" w:eastAsia="宋体" w:cs="宋体"/>
          <w:color w:val="000000"/>
          <w:sz w:val="36"/>
        </w:rPr>
        <w:t>采购编号：CT-CGYS【2025】</w:t>
      </w:r>
      <w:r>
        <w:rPr>
          <w:rFonts w:hint="eastAsia" w:ascii="宋体" w:hAnsi="宋体" w:eastAsia="宋体" w:cs="宋体"/>
          <w:color w:val="000000"/>
          <w:sz w:val="36"/>
          <w:lang w:val="en-US" w:eastAsia="zh-CN"/>
        </w:rPr>
        <w:t>898</w:t>
      </w:r>
    </w:p>
    <w:p w14:paraId="5DA00DD1">
      <w:pPr>
        <w:pStyle w:val="2"/>
        <w:keepNext w:val="0"/>
        <w:keepLines w:val="0"/>
        <w:pageBreakBefore w:val="0"/>
        <w:kinsoku w:val="0"/>
        <w:wordWrap/>
        <w:overflowPunct/>
        <w:topLinePunct w:val="0"/>
        <w:bidi w:val="0"/>
        <w:adjustRightInd w:val="0"/>
        <w:snapToGrid w:val="0"/>
        <w:spacing w:before="169" w:line="500" w:lineRule="exact"/>
        <w:ind w:right="2401" w:firstLine="2400" w:firstLineChars="500"/>
        <w:jc w:val="center"/>
        <w:rPr>
          <w:rFonts w:hint="eastAsia" w:ascii="方正仿宋_GB2312" w:hAnsi="方正仿宋_GB2312" w:eastAsia="方正仿宋_GB2312" w:cs="方正仿宋_GB2312"/>
          <w:sz w:val="48"/>
          <w:szCs w:val="48"/>
        </w:rPr>
      </w:pPr>
    </w:p>
    <w:p w14:paraId="007A6DBC">
      <w:pPr>
        <w:pStyle w:val="3"/>
        <w:rPr>
          <w:rFonts w:hint="eastAsia"/>
        </w:rPr>
      </w:pPr>
    </w:p>
    <w:p w14:paraId="119A5182">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01909608">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33212834">
      <w:pPr>
        <w:pStyle w:val="2"/>
        <w:keepNext w:val="0"/>
        <w:keepLines w:val="0"/>
        <w:pageBreakBefore w:val="0"/>
        <w:kinsoku w:val="0"/>
        <w:wordWrap/>
        <w:overflowPunct/>
        <w:topLinePunct w:val="0"/>
        <w:bidi w:val="0"/>
        <w:adjustRightInd w:val="0"/>
        <w:snapToGrid w:val="0"/>
        <w:spacing w:before="269" w:line="500" w:lineRule="exact"/>
        <w:jc w:val="center"/>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spacing w:val="-5"/>
          <w:sz w:val="84"/>
          <w:szCs w:val="84"/>
        </w:rPr>
        <w:t>报价文件</w:t>
      </w:r>
    </w:p>
    <w:p w14:paraId="6E0BC7F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48A1A97B">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347FD526">
      <w:pPr>
        <w:pStyle w:val="2"/>
        <w:rPr>
          <w:rFonts w:hint="eastAsia" w:ascii="方正仿宋_GB2312" w:hAnsi="方正仿宋_GB2312" w:eastAsia="方正仿宋_GB2312" w:cs="方正仿宋_GB2312"/>
          <w:sz w:val="21"/>
        </w:rPr>
      </w:pPr>
    </w:p>
    <w:p w14:paraId="4F4BF674">
      <w:pPr>
        <w:pStyle w:val="3"/>
        <w:rPr>
          <w:rFonts w:hint="eastAsia"/>
        </w:rPr>
      </w:pPr>
    </w:p>
    <w:p w14:paraId="183F2FC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579BBC63">
      <w:pPr>
        <w:pStyle w:val="2"/>
        <w:keepNext w:val="0"/>
        <w:keepLines w:val="0"/>
        <w:pageBreakBefore w:val="0"/>
        <w:kinsoku w:val="0"/>
        <w:wordWrap/>
        <w:overflowPunct/>
        <w:topLinePunct w:val="0"/>
        <w:bidi w:val="0"/>
        <w:adjustRightInd w:val="0"/>
        <w:snapToGrid w:val="0"/>
        <w:spacing w:before="114" w:line="500" w:lineRule="exact"/>
        <w:ind w:firstLine="2220" w:firstLineChars="600"/>
        <w:jc w:val="both"/>
        <w:rPr>
          <w:rFonts w:hint="default" w:ascii="方正仿宋_GB2312" w:hAnsi="方正仿宋_GB2312" w:eastAsia="方正仿宋_GB2312" w:cs="方正仿宋_GB2312"/>
          <w:sz w:val="36"/>
          <w:szCs w:val="36"/>
          <w:u w:val="single"/>
          <w:lang w:eastAsia="zh-CN"/>
        </w:rPr>
      </w:pPr>
      <w:r>
        <w:rPr>
          <w:rFonts w:hint="eastAsia" w:ascii="方正仿宋_GB2312" w:hAnsi="方正仿宋_GB2312" w:eastAsia="方正仿宋_GB2312" w:cs="方正仿宋_GB2312"/>
          <w:spacing w:val="5"/>
          <w:sz w:val="36"/>
          <w:szCs w:val="36"/>
        </w:rPr>
        <w:t>报价单位全称</w:t>
      </w:r>
      <w:r>
        <w:rPr>
          <w:rFonts w:hint="eastAsia" w:ascii="方正仿宋_GB2312" w:hAnsi="方正仿宋_GB2312" w:eastAsia="方正仿宋_GB2312" w:cs="方正仿宋_GB2312"/>
          <w:spacing w:val="5"/>
          <w:sz w:val="36"/>
          <w:szCs w:val="36"/>
          <w:lang w:eastAsia="zh-CN"/>
        </w:rPr>
        <w:t>：</w:t>
      </w:r>
      <w:r>
        <w:rPr>
          <w:rFonts w:hint="eastAsia" w:ascii="方正仿宋_GB2312" w:hAnsi="方正仿宋_GB2312" w:eastAsia="方正仿宋_GB2312" w:cs="方正仿宋_GB2312"/>
          <w:spacing w:val="5"/>
          <w:sz w:val="36"/>
          <w:szCs w:val="36"/>
          <w:u w:val="single"/>
          <w:lang w:val="en-US" w:eastAsia="zh-CN"/>
        </w:rPr>
        <w:t xml:space="preserve">           </w:t>
      </w:r>
    </w:p>
    <w:p w14:paraId="00CCEA0F">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36"/>
          <w:szCs w:val="36"/>
        </w:rPr>
      </w:pPr>
    </w:p>
    <w:p w14:paraId="291BFDF6">
      <w:pPr>
        <w:pStyle w:val="2"/>
        <w:keepNext w:val="0"/>
        <w:keepLines w:val="0"/>
        <w:pageBreakBefore w:val="0"/>
        <w:kinsoku w:val="0"/>
        <w:wordWrap/>
        <w:overflowPunct/>
        <w:topLinePunct w:val="0"/>
        <w:bidi w:val="0"/>
        <w:adjustRightInd w:val="0"/>
        <w:snapToGrid w:val="0"/>
        <w:spacing w:before="59" w:line="500" w:lineRule="exact"/>
        <w:jc w:val="center"/>
        <w:rPr>
          <w:rFonts w:hint="eastAsia" w:ascii="方正仿宋_GB2312" w:hAnsi="方正仿宋_GB2312" w:eastAsia="方正仿宋_GB2312" w:cs="方正仿宋_GB2312"/>
          <w:b/>
          <w:bCs/>
          <w:spacing w:val="-13"/>
          <w:sz w:val="36"/>
          <w:szCs w:val="36"/>
          <w:lang w:val="en-US" w:eastAsia="zh-CN"/>
        </w:rPr>
      </w:pPr>
      <w:r>
        <w:rPr>
          <w:rFonts w:hint="eastAsia" w:ascii="方正仿宋_GB2312" w:hAnsi="方正仿宋_GB2312" w:eastAsia="方正仿宋_GB2312" w:cs="方正仿宋_GB2312"/>
          <w:spacing w:val="-4"/>
          <w:sz w:val="36"/>
          <w:szCs w:val="36"/>
        </w:rPr>
        <w:t>XXXX</w:t>
      </w:r>
      <w:r>
        <w:rPr>
          <w:rFonts w:hint="eastAsia" w:ascii="方正仿宋_GB2312" w:hAnsi="方正仿宋_GB2312" w:eastAsia="方正仿宋_GB2312" w:cs="方正仿宋_GB2312"/>
          <w:spacing w:val="-63"/>
          <w:sz w:val="36"/>
          <w:szCs w:val="36"/>
        </w:rPr>
        <w:t xml:space="preserve"> </w:t>
      </w:r>
      <w:r>
        <w:rPr>
          <w:rFonts w:hint="eastAsia" w:ascii="方正仿宋_GB2312" w:hAnsi="方正仿宋_GB2312" w:eastAsia="方正仿宋_GB2312" w:cs="方正仿宋_GB2312"/>
          <w:spacing w:val="-4"/>
          <w:sz w:val="36"/>
          <w:szCs w:val="36"/>
        </w:rPr>
        <w:t>年</w:t>
      </w:r>
      <w:r>
        <w:rPr>
          <w:rFonts w:hint="eastAsia" w:ascii="方正仿宋_GB2312" w:hAnsi="方正仿宋_GB2312" w:eastAsia="方正仿宋_GB2312" w:cs="方正仿宋_GB2312"/>
          <w:spacing w:val="-72"/>
          <w:sz w:val="36"/>
          <w:szCs w:val="36"/>
        </w:rPr>
        <w:t xml:space="preserve"> </w:t>
      </w:r>
      <w:r>
        <w:rPr>
          <w:rFonts w:hint="eastAsia" w:ascii="方正仿宋_GB2312" w:hAnsi="方正仿宋_GB2312" w:eastAsia="方正仿宋_GB2312" w:cs="方正仿宋_GB2312"/>
          <w:spacing w:val="-4"/>
          <w:sz w:val="36"/>
          <w:szCs w:val="36"/>
        </w:rPr>
        <w:t>X</w:t>
      </w:r>
      <w:r>
        <w:rPr>
          <w:rFonts w:hint="eastAsia" w:ascii="方正仿宋_GB2312" w:hAnsi="方正仿宋_GB2312" w:eastAsia="方正仿宋_GB2312" w:cs="方正仿宋_GB2312"/>
          <w:spacing w:val="-51"/>
          <w:sz w:val="36"/>
          <w:szCs w:val="36"/>
        </w:rPr>
        <w:t xml:space="preserve"> </w:t>
      </w:r>
      <w:r>
        <w:rPr>
          <w:rFonts w:hint="eastAsia" w:ascii="方正仿宋_GB2312" w:hAnsi="方正仿宋_GB2312" w:eastAsia="方正仿宋_GB2312" w:cs="方正仿宋_GB2312"/>
          <w:spacing w:val="-4"/>
          <w:sz w:val="36"/>
          <w:szCs w:val="36"/>
        </w:rPr>
        <w:t>月</w:t>
      </w:r>
      <w:r>
        <w:rPr>
          <w:rFonts w:hint="eastAsia" w:ascii="方正仿宋_GB2312" w:hAnsi="方正仿宋_GB2312" w:eastAsia="方正仿宋_GB2312" w:cs="方正仿宋_GB2312"/>
          <w:spacing w:val="-73"/>
          <w:sz w:val="36"/>
          <w:szCs w:val="36"/>
        </w:rPr>
        <w:t xml:space="preserve"> </w:t>
      </w:r>
      <w:r>
        <w:rPr>
          <w:rFonts w:hint="eastAsia" w:ascii="方正仿宋_GB2312" w:hAnsi="方正仿宋_GB2312" w:eastAsia="方正仿宋_GB2312" w:cs="方正仿宋_GB2312"/>
          <w:spacing w:val="-4"/>
          <w:sz w:val="36"/>
          <w:szCs w:val="36"/>
        </w:rPr>
        <w:t xml:space="preserve">XX </w:t>
      </w:r>
      <w:r>
        <w:rPr>
          <w:rFonts w:hint="eastAsia" w:ascii="方正仿宋_GB2312" w:hAnsi="方正仿宋_GB2312" w:eastAsia="方正仿宋_GB2312" w:cs="方正仿宋_GB2312"/>
          <w:b/>
          <w:bCs/>
          <w:spacing w:val="-13"/>
          <w:sz w:val="36"/>
          <w:szCs w:val="36"/>
          <w:lang w:val="en-US" w:eastAsia="zh-CN"/>
        </w:rPr>
        <w:t>日</w:t>
      </w:r>
    </w:p>
    <w:p w14:paraId="79C48DA0">
      <w:pPr>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14:paraId="1B2A19AF">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二</w:t>
      </w:r>
      <w:r>
        <w:rPr>
          <w:rFonts w:hint="eastAsia" w:ascii="方正仿宋_GB2312" w:hAnsi="方正仿宋_GB2312" w:eastAsia="方正仿宋_GB2312" w:cs="方正仿宋_GB2312"/>
          <w:b/>
          <w:bCs/>
          <w:spacing w:val="-13"/>
          <w:sz w:val="28"/>
          <w:szCs w:val="28"/>
        </w:rPr>
        <w:t>：</w:t>
      </w:r>
    </w:p>
    <w:p w14:paraId="40CE9116">
      <w:pPr>
        <w:keepNext w:val="0"/>
        <w:keepLines w:val="0"/>
        <w:pageBreakBefore w:val="0"/>
        <w:tabs>
          <w:tab w:val="left" w:pos="1262"/>
        </w:tabs>
        <w:kinsoku w:val="0"/>
        <w:wordWrap/>
        <w:overflowPunct/>
        <w:topLinePunct w:val="0"/>
        <w:bidi w:val="0"/>
        <w:adjustRightInd w:val="0"/>
        <w:snapToGrid w:val="0"/>
        <w:spacing w:line="500" w:lineRule="exact"/>
        <w:jc w:val="center"/>
        <w:rPr>
          <w:rFonts w:hint="default"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rPr>
        <w:t>报价</w:t>
      </w:r>
      <w:r>
        <w:rPr>
          <w:rFonts w:hint="eastAsia" w:ascii="方正仿宋_GB2312" w:hAnsi="方正仿宋_GB2312" w:eastAsia="方正仿宋_GB2312" w:cs="方正仿宋_GB2312"/>
          <w:sz w:val="44"/>
          <w:szCs w:val="44"/>
          <w:lang w:val="en-US" w:eastAsia="zh-CN"/>
        </w:rPr>
        <w:t>明细表</w:t>
      </w:r>
    </w:p>
    <w:p w14:paraId="3E93DF51">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p>
    <w:p w14:paraId="58AD4129">
      <w:pPr>
        <w:keepNext w:val="0"/>
        <w:keepLines w:val="0"/>
        <w:pageBreakBefore w:val="0"/>
        <w:kinsoku w:val="0"/>
        <w:wordWrap/>
        <w:overflowPunct/>
        <w:topLinePunct w:val="0"/>
        <w:bidi w:val="0"/>
        <w:adjustRightInd w:val="0"/>
        <w:snapToGrid w:val="0"/>
        <w:spacing w:line="500" w:lineRule="exact"/>
        <w:jc w:val="left"/>
        <w:rPr>
          <w:rFonts w:hint="eastAsia" w:ascii="方正仿宋_GB2312" w:hAnsi="方正仿宋_GB2312" w:eastAsia="方正仿宋_GB2312" w:cs="方正仿宋_GB2312"/>
          <w:b/>
          <w:bCs/>
          <w:color w:val="000000"/>
          <w:sz w:val="28"/>
          <w:szCs w:val="28"/>
          <w:u w:val="single"/>
          <w:lang w:val="en-US" w:eastAsia="zh-CN"/>
        </w:rPr>
      </w:pPr>
      <w:r>
        <w:rPr>
          <w:rFonts w:hint="eastAsia" w:ascii="方正仿宋_GB2312" w:hAnsi="方正仿宋_GB2312" w:eastAsia="方正仿宋_GB2312" w:cs="方正仿宋_GB2312"/>
          <w:b/>
          <w:bCs/>
          <w:color w:val="auto"/>
          <w:sz w:val="28"/>
          <w:szCs w:val="28"/>
        </w:rPr>
        <w:t>项目名称：</w:t>
      </w:r>
      <w:r>
        <w:rPr>
          <w:rFonts w:hint="eastAsia" w:ascii="方正仿宋_GB2312" w:hAnsi="方正仿宋_GB2312" w:eastAsia="方正仿宋_GB2312" w:cs="方正仿宋_GB2312"/>
          <w:b/>
          <w:bCs/>
          <w:sz w:val="28"/>
          <w:szCs w:val="28"/>
          <w:u w:val="single"/>
          <w:lang w:val="en-US" w:eastAsia="zh-CN"/>
        </w:rPr>
        <w:t>杭州怡苑物产集团有限公司</w:t>
      </w:r>
      <w:r>
        <w:rPr>
          <w:rFonts w:hint="eastAsia" w:ascii="方正仿宋_GB2312" w:hAnsi="方正仿宋_GB2312" w:eastAsia="方正仿宋_GB2312" w:cs="方正仿宋_GB2312"/>
          <w:b/>
          <w:bCs/>
          <w:color w:val="000000"/>
          <w:spacing w:val="0"/>
          <w:sz w:val="28"/>
          <w:szCs w:val="28"/>
          <w:u w:val="single"/>
          <w:lang w:eastAsia="zh-CN"/>
        </w:rPr>
        <w:t>2</w:t>
      </w:r>
      <w:r>
        <w:rPr>
          <w:rFonts w:hint="eastAsia" w:ascii="方正仿宋_GB2312" w:hAnsi="方正仿宋_GB2312" w:eastAsia="方正仿宋_GB2312" w:cs="方正仿宋_GB2312"/>
          <w:b/>
          <w:bCs/>
          <w:spacing w:val="0"/>
          <w:sz w:val="28"/>
          <w:szCs w:val="28"/>
          <w:u w:val="single"/>
          <w:lang w:eastAsia="zh-CN"/>
        </w:rPr>
        <w:t>02</w:t>
      </w:r>
      <w:r>
        <w:rPr>
          <w:rFonts w:hint="eastAsia" w:ascii="方正仿宋_GB2312" w:hAnsi="方正仿宋_GB2312" w:eastAsia="方正仿宋_GB2312" w:cs="方正仿宋_GB2312"/>
          <w:b/>
          <w:bCs/>
          <w:spacing w:val="0"/>
          <w:sz w:val="28"/>
          <w:szCs w:val="28"/>
          <w:u w:val="single"/>
          <w:lang w:val="en-US" w:eastAsia="zh-CN"/>
        </w:rPr>
        <w:t>5</w:t>
      </w:r>
      <w:r>
        <w:rPr>
          <w:rFonts w:hint="eastAsia" w:ascii="方正仿宋_GB2312" w:hAnsi="方正仿宋_GB2312" w:eastAsia="方正仿宋_GB2312" w:cs="方正仿宋_GB2312"/>
          <w:b/>
          <w:bCs/>
          <w:spacing w:val="0"/>
          <w:sz w:val="28"/>
          <w:szCs w:val="28"/>
          <w:u w:val="single"/>
          <w:lang w:eastAsia="zh-CN"/>
        </w:rPr>
        <w:t>年度女职工</w:t>
      </w:r>
      <w:r>
        <w:rPr>
          <w:rFonts w:hint="eastAsia" w:ascii="方正仿宋_GB2312" w:hAnsi="方正仿宋_GB2312" w:eastAsia="方正仿宋_GB2312" w:cs="方正仿宋_GB2312"/>
          <w:b/>
          <w:bCs/>
          <w:spacing w:val="0"/>
          <w:sz w:val="28"/>
          <w:szCs w:val="28"/>
          <w:u w:val="single"/>
          <w:lang w:val="en-US" w:eastAsia="zh-CN"/>
        </w:rPr>
        <w:t>专项</w:t>
      </w:r>
      <w:r>
        <w:rPr>
          <w:rFonts w:hint="eastAsia" w:ascii="方正仿宋_GB2312" w:hAnsi="方正仿宋_GB2312" w:eastAsia="方正仿宋_GB2312" w:cs="方正仿宋_GB2312"/>
          <w:b/>
          <w:bCs/>
          <w:spacing w:val="0"/>
          <w:sz w:val="28"/>
          <w:szCs w:val="28"/>
          <w:u w:val="single"/>
          <w:lang w:eastAsia="zh-CN"/>
        </w:rPr>
        <w:t>体检</w:t>
      </w:r>
      <w:r>
        <w:rPr>
          <w:rFonts w:hint="eastAsia" w:ascii="方正仿宋_GB2312" w:hAnsi="方正仿宋_GB2312" w:eastAsia="方正仿宋_GB2312" w:cs="方正仿宋_GB2312"/>
          <w:b/>
          <w:bCs/>
          <w:color w:val="000000"/>
          <w:spacing w:val="0"/>
          <w:sz w:val="28"/>
          <w:szCs w:val="28"/>
          <w:u w:val="single"/>
          <w:lang w:val="en-US" w:eastAsia="zh-CN"/>
        </w:rPr>
        <w:t>项目</w:t>
      </w:r>
    </w:p>
    <w:p w14:paraId="762A426F">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报价单位（盖章）：</w:t>
      </w:r>
      <w:r>
        <w:rPr>
          <w:rFonts w:hint="eastAsia" w:ascii="方正仿宋_GB2312" w:hAnsi="方正仿宋_GB2312" w:eastAsia="方正仿宋_GB2312" w:cs="方正仿宋_GB2312"/>
          <w:b/>
          <w:bCs/>
          <w:color w:val="auto"/>
          <w:sz w:val="28"/>
          <w:szCs w:val="28"/>
          <w:u w:val="single"/>
        </w:rPr>
        <w:t xml:space="preserve">                                 </w:t>
      </w:r>
    </w:p>
    <w:p w14:paraId="62EC0DCD">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报价日期：</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年</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月</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日</w:t>
      </w:r>
    </w:p>
    <w:p w14:paraId="49AC456E">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r>
        <w:rPr>
          <w:rFonts w:hint="eastAsia" w:ascii="方正仿宋_GB2312" w:hAnsi="方正仿宋_GB2312" w:eastAsia="方正仿宋_GB2312" w:cs="方正仿宋_GB2312"/>
          <w:b/>
          <w:bCs/>
          <w:color w:val="auto"/>
          <w:sz w:val="28"/>
          <w:szCs w:val="28"/>
        </w:rPr>
        <w:t>联系人</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 xml:space="preserve">      联系电话</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1"/>
        <w:gridCol w:w="1161"/>
        <w:gridCol w:w="1161"/>
        <w:gridCol w:w="1268"/>
        <w:gridCol w:w="780"/>
        <w:gridCol w:w="1290"/>
        <w:gridCol w:w="1306"/>
      </w:tblGrid>
      <w:tr w14:paraId="173F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gridSpan w:val="2"/>
          </w:tcPr>
          <w:p w14:paraId="222CBB59">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default" w:ascii="方正仿宋_GB2312" w:hAnsi="方正仿宋_GB2312" w:eastAsia="宋体" w:cs="方正仿宋_GB2312"/>
                <w:b/>
                <w:bCs/>
                <w:color w:val="auto"/>
                <w:sz w:val="28"/>
                <w:szCs w:val="28"/>
                <w:u w:val="single"/>
                <w:vertAlign w:val="baseline"/>
                <w:lang w:val="en-US" w:eastAsia="zh-CN"/>
              </w:rPr>
            </w:pPr>
            <w:r>
              <w:rPr>
                <w:rFonts w:hint="eastAsia" w:ascii="宋体" w:hAnsi="宋体" w:eastAsia="宋体" w:cs="宋体"/>
                <w:color w:val="000000"/>
                <w:sz w:val="20"/>
                <w:szCs w:val="20"/>
              </w:rPr>
              <w:t>套餐名称</w:t>
            </w:r>
            <w:r>
              <w:rPr>
                <w:rFonts w:hint="eastAsia" w:ascii="宋体" w:hAnsi="宋体" w:eastAsia="宋体" w:cs="宋体"/>
                <w:color w:val="000000"/>
                <w:sz w:val="20"/>
                <w:szCs w:val="20"/>
                <w:lang w:val="en-US" w:eastAsia="zh-CN"/>
              </w:rPr>
              <w:t>及内容</w:t>
            </w:r>
          </w:p>
        </w:tc>
        <w:tc>
          <w:tcPr>
            <w:tcW w:w="1161" w:type="dxa"/>
            <w:vAlign w:val="center"/>
          </w:tcPr>
          <w:p w14:paraId="1F93A384">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eastAsia" w:ascii="方正仿宋_GB2312" w:hAnsi="方正仿宋_GB2312" w:eastAsia="方正仿宋_GB2312" w:cs="方正仿宋_GB2312"/>
                <w:b/>
                <w:bCs/>
                <w:color w:val="auto"/>
                <w:sz w:val="28"/>
                <w:szCs w:val="28"/>
                <w:u w:val="single"/>
                <w:vertAlign w:val="baseline"/>
              </w:rPr>
            </w:pPr>
            <w:r>
              <w:rPr>
                <w:rFonts w:hint="eastAsia" w:ascii="宋体" w:hAnsi="宋体" w:eastAsia="宋体" w:cs="宋体"/>
                <w:color w:val="000000"/>
                <w:sz w:val="20"/>
                <w:szCs w:val="20"/>
              </w:rPr>
              <w:t>套餐含税最高限价</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元/人</w:t>
            </w:r>
            <w:r>
              <w:rPr>
                <w:rFonts w:hint="eastAsia" w:ascii="宋体" w:hAnsi="宋体" w:eastAsia="宋体" w:cs="宋体"/>
                <w:color w:val="000000"/>
                <w:sz w:val="20"/>
                <w:szCs w:val="20"/>
                <w:lang w:eastAsia="zh-CN"/>
              </w:rPr>
              <w:t>）</w:t>
            </w:r>
          </w:p>
        </w:tc>
        <w:tc>
          <w:tcPr>
            <w:tcW w:w="1161" w:type="dxa"/>
            <w:vAlign w:val="center"/>
          </w:tcPr>
          <w:p w14:paraId="472574CA">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套餐含税报价</w:t>
            </w:r>
          </w:p>
          <w:p w14:paraId="2774F408">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eastAsia" w:ascii="宋体" w:hAnsi="宋体" w:eastAsia="宋体" w:cs="宋体"/>
                <w:b w:val="0"/>
                <w:bCs w:val="0"/>
                <w:color w:val="000000"/>
                <w:sz w:val="20"/>
                <w:szCs w:val="20"/>
                <w:u w:val="none"/>
                <w:vertAlign w:val="baseline"/>
              </w:rPr>
            </w:pP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元/人</w:t>
            </w:r>
            <w:r>
              <w:rPr>
                <w:rFonts w:hint="eastAsia" w:ascii="宋体" w:hAnsi="宋体" w:eastAsia="宋体" w:cs="宋体"/>
                <w:color w:val="000000"/>
                <w:sz w:val="20"/>
                <w:szCs w:val="20"/>
                <w:lang w:eastAsia="zh-CN"/>
              </w:rPr>
              <w:t>）</w:t>
            </w:r>
          </w:p>
        </w:tc>
        <w:tc>
          <w:tcPr>
            <w:tcW w:w="1268" w:type="dxa"/>
            <w:vAlign w:val="center"/>
          </w:tcPr>
          <w:p w14:paraId="089516CA">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套餐内分项含税报价</w:t>
            </w:r>
          </w:p>
          <w:p w14:paraId="37AC9A65">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eastAsia" w:ascii="宋体" w:hAnsi="宋体" w:eastAsia="宋体" w:cs="宋体"/>
                <w:b w:val="0"/>
                <w:bCs w:val="0"/>
                <w:color w:val="000000"/>
                <w:sz w:val="20"/>
                <w:szCs w:val="20"/>
                <w:u w:val="none"/>
                <w:vertAlign w:val="baseline"/>
              </w:rPr>
            </w:pP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元/人</w:t>
            </w:r>
            <w:r>
              <w:rPr>
                <w:rFonts w:hint="eastAsia" w:ascii="宋体" w:hAnsi="宋体" w:eastAsia="宋体" w:cs="宋体"/>
                <w:color w:val="000000"/>
                <w:sz w:val="20"/>
                <w:szCs w:val="20"/>
                <w:lang w:eastAsia="zh-CN"/>
              </w:rPr>
              <w:t>）</w:t>
            </w:r>
          </w:p>
        </w:tc>
        <w:tc>
          <w:tcPr>
            <w:tcW w:w="780" w:type="dxa"/>
            <w:vAlign w:val="center"/>
          </w:tcPr>
          <w:p w14:paraId="29EA6701">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default" w:ascii="方正仿宋_GB2312" w:hAnsi="方正仿宋_GB2312" w:eastAsia="方正仿宋_GB2312" w:cs="方正仿宋_GB2312"/>
                <w:b/>
                <w:bCs/>
                <w:color w:val="auto"/>
                <w:sz w:val="28"/>
                <w:szCs w:val="28"/>
                <w:u w:val="single"/>
                <w:vertAlign w:val="baseline"/>
                <w:lang w:val="en-US" w:eastAsia="zh-CN"/>
              </w:rPr>
            </w:pPr>
            <w:r>
              <w:rPr>
                <w:rFonts w:hint="eastAsia" w:ascii="宋体" w:hAnsi="宋体" w:eastAsia="宋体" w:cs="宋体"/>
                <w:b w:val="0"/>
                <w:bCs w:val="0"/>
                <w:color w:val="000000"/>
                <w:sz w:val="20"/>
                <w:szCs w:val="20"/>
                <w:u w:val="none"/>
                <w:vertAlign w:val="baseline"/>
                <w:lang w:val="en-US" w:eastAsia="zh-CN"/>
              </w:rPr>
              <w:t>套餐权重</w:t>
            </w:r>
          </w:p>
        </w:tc>
        <w:tc>
          <w:tcPr>
            <w:tcW w:w="1290" w:type="dxa"/>
            <w:vAlign w:val="center"/>
          </w:tcPr>
          <w:p w14:paraId="7FC8AC2C">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eastAsia" w:ascii="宋体" w:hAnsi="宋体" w:eastAsia="宋体" w:cs="宋体"/>
                <w:b w:val="0"/>
                <w:bCs w:val="0"/>
                <w:color w:val="000000"/>
                <w:sz w:val="20"/>
                <w:szCs w:val="20"/>
                <w:u w:val="none"/>
                <w:vertAlign w:val="baseline"/>
                <w:lang w:val="en-US" w:eastAsia="zh-CN"/>
              </w:rPr>
            </w:pPr>
            <w:r>
              <w:rPr>
                <w:rFonts w:hint="eastAsia" w:ascii="宋体" w:hAnsi="宋体" w:eastAsia="宋体" w:cs="宋体"/>
                <w:b w:val="0"/>
                <w:bCs w:val="0"/>
                <w:color w:val="000000"/>
                <w:sz w:val="20"/>
                <w:szCs w:val="20"/>
                <w:u w:val="none"/>
                <w:vertAlign w:val="baseline"/>
                <w:lang w:val="en-US" w:eastAsia="zh-CN"/>
              </w:rPr>
              <w:t>套餐</w:t>
            </w:r>
          </w:p>
          <w:p w14:paraId="676AA405">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default" w:ascii="方正仿宋_GB2312" w:hAnsi="方正仿宋_GB2312" w:eastAsia="方正仿宋_GB2312" w:cs="方正仿宋_GB2312"/>
                <w:b/>
                <w:bCs/>
                <w:color w:val="auto"/>
                <w:sz w:val="28"/>
                <w:szCs w:val="28"/>
                <w:u w:val="single"/>
                <w:vertAlign w:val="baseline"/>
                <w:lang w:val="en-US" w:eastAsia="zh-CN"/>
              </w:rPr>
            </w:pPr>
            <w:r>
              <w:rPr>
                <w:rFonts w:hint="eastAsia" w:ascii="宋体" w:hAnsi="宋体" w:eastAsia="宋体" w:cs="宋体"/>
                <w:b w:val="0"/>
                <w:bCs w:val="0"/>
                <w:color w:val="000000"/>
                <w:sz w:val="20"/>
                <w:szCs w:val="20"/>
                <w:u w:val="none"/>
                <w:vertAlign w:val="baseline"/>
                <w:lang w:val="en-US" w:eastAsia="zh-CN"/>
              </w:rPr>
              <w:t>权重价</w:t>
            </w:r>
          </w:p>
        </w:tc>
        <w:tc>
          <w:tcPr>
            <w:tcW w:w="1306" w:type="dxa"/>
            <w:vAlign w:val="center"/>
          </w:tcPr>
          <w:p w14:paraId="203CDE9C">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eastAsia" w:ascii="方正仿宋_GB2312" w:hAnsi="方正仿宋_GB2312" w:eastAsia="方正仿宋_GB2312" w:cs="方正仿宋_GB2312"/>
                <w:b/>
                <w:bCs/>
                <w:color w:val="auto"/>
                <w:sz w:val="28"/>
                <w:szCs w:val="28"/>
                <w:u w:val="single"/>
                <w:vertAlign w:val="baseline"/>
                <w:lang w:val="en-US" w:eastAsia="zh-CN"/>
              </w:rPr>
            </w:pPr>
            <w:r>
              <w:rPr>
                <w:rFonts w:hint="eastAsia" w:ascii="宋体" w:hAnsi="宋体" w:eastAsia="宋体" w:cs="宋体"/>
                <w:b w:val="0"/>
                <w:bCs w:val="0"/>
                <w:color w:val="000000"/>
                <w:sz w:val="20"/>
                <w:szCs w:val="20"/>
                <w:u w:val="none"/>
                <w:vertAlign w:val="baseline"/>
                <w:lang w:val="en-US" w:eastAsia="zh-CN"/>
              </w:rPr>
              <w:t>备注</w:t>
            </w:r>
          </w:p>
        </w:tc>
      </w:tr>
      <w:tr w14:paraId="1FFC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60" w:type="dxa"/>
            <w:vMerge w:val="restart"/>
            <w:vAlign w:val="center"/>
          </w:tcPr>
          <w:p w14:paraId="16A5DEFC">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eastAsia="宋体"/>
                <w:lang w:eastAsia="zh-CN"/>
              </w:rPr>
            </w:pPr>
            <w:r>
              <w:rPr>
                <w:rFonts w:hint="eastAsia" w:ascii="宋体" w:hAnsi="宋体" w:eastAsia="宋体" w:cs="宋体"/>
                <w:color w:val="000000"/>
                <w:sz w:val="20"/>
                <w:szCs w:val="20"/>
              </w:rPr>
              <w:t>套餐</w:t>
            </w:r>
            <w:r>
              <w:rPr>
                <w:rFonts w:hint="eastAsia" w:ascii="宋体" w:hAnsi="宋体" w:eastAsia="宋体" w:cs="宋体"/>
                <w:color w:val="000000"/>
                <w:sz w:val="20"/>
                <w:szCs w:val="20"/>
                <w:lang w:val="en-US" w:eastAsia="zh-CN"/>
              </w:rPr>
              <w:t>1</w:t>
            </w:r>
          </w:p>
          <w:p w14:paraId="258A3E9A">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方正仿宋_GB2312" w:hAnsi="方正仿宋_GB2312" w:eastAsia="方正仿宋_GB2312" w:cs="方正仿宋_GB2312"/>
                <w:b/>
                <w:bCs/>
                <w:color w:val="auto"/>
                <w:sz w:val="28"/>
                <w:szCs w:val="28"/>
                <w:u w:val="single"/>
                <w:vertAlign w:val="baseline"/>
              </w:rPr>
            </w:pPr>
            <w:r>
              <w:rPr>
                <w:rFonts w:hint="eastAsia" w:ascii="宋体" w:hAnsi="宋体" w:eastAsia="宋体" w:cs="宋体"/>
                <w:color w:val="000000"/>
                <w:sz w:val="20"/>
                <w:szCs w:val="20"/>
              </w:rPr>
              <w:t>（已婚）</w:t>
            </w:r>
          </w:p>
        </w:tc>
        <w:tc>
          <w:tcPr>
            <w:tcW w:w="1161" w:type="dxa"/>
            <w:vAlign w:val="center"/>
          </w:tcPr>
          <w:p w14:paraId="626B5FB2">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方正仿宋_GB2312" w:hAnsi="方正仿宋_GB2312" w:eastAsia="方正仿宋_GB2312" w:cs="方正仿宋_GB2312"/>
                <w:b/>
                <w:bCs/>
                <w:color w:val="auto"/>
                <w:sz w:val="28"/>
                <w:szCs w:val="28"/>
                <w:u w:val="single"/>
                <w:vertAlign w:val="baseline"/>
              </w:rPr>
            </w:pPr>
            <w:r>
              <w:rPr>
                <w:rFonts w:hint="eastAsia" w:ascii="宋体" w:hAnsi="宋体" w:eastAsia="宋体" w:cs="宋体"/>
                <w:color w:val="000000"/>
                <w:sz w:val="20"/>
                <w:szCs w:val="20"/>
              </w:rPr>
              <w:t>乳腺B超</w:t>
            </w:r>
          </w:p>
        </w:tc>
        <w:tc>
          <w:tcPr>
            <w:tcW w:w="1161" w:type="dxa"/>
            <w:vMerge w:val="restart"/>
            <w:vAlign w:val="center"/>
          </w:tcPr>
          <w:p w14:paraId="23EE404F">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single"/>
                <w:vertAlign w:val="baseline"/>
                <w:lang w:val="en-US" w:eastAsia="zh-CN"/>
              </w:rPr>
            </w:pPr>
            <w:r>
              <w:rPr>
                <w:rFonts w:hint="eastAsia" w:ascii="宋体" w:hAnsi="宋体" w:eastAsia="宋体" w:cs="宋体"/>
                <w:b w:val="0"/>
                <w:bCs w:val="0"/>
                <w:color w:val="auto"/>
                <w:sz w:val="20"/>
                <w:szCs w:val="20"/>
                <w:u w:val="none"/>
                <w:vertAlign w:val="baseline"/>
                <w:lang w:val="en-US" w:eastAsia="zh-CN"/>
              </w:rPr>
              <w:t>300</w:t>
            </w:r>
          </w:p>
        </w:tc>
        <w:tc>
          <w:tcPr>
            <w:tcW w:w="1161" w:type="dxa"/>
            <w:vMerge w:val="restart"/>
          </w:tcPr>
          <w:p w14:paraId="32CEA0DB">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268" w:type="dxa"/>
          </w:tcPr>
          <w:p w14:paraId="4C565FB6">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780" w:type="dxa"/>
            <w:vMerge w:val="restart"/>
            <w:vAlign w:val="center"/>
          </w:tcPr>
          <w:p w14:paraId="542349FF">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none"/>
                <w:vertAlign w:val="baseline"/>
                <w:lang w:val="en-US" w:eastAsia="zh-CN"/>
              </w:rPr>
            </w:pPr>
            <w:r>
              <w:rPr>
                <w:rFonts w:hint="eastAsia" w:ascii="宋体" w:hAnsi="宋体" w:eastAsia="宋体" w:cs="宋体"/>
                <w:b w:val="0"/>
                <w:bCs w:val="0"/>
                <w:color w:val="auto"/>
                <w:sz w:val="20"/>
                <w:szCs w:val="20"/>
                <w:u w:val="none"/>
                <w:vertAlign w:val="baseline"/>
                <w:lang w:val="en-US" w:eastAsia="zh-CN"/>
              </w:rPr>
              <w:t>95%</w:t>
            </w:r>
          </w:p>
        </w:tc>
        <w:tc>
          <w:tcPr>
            <w:tcW w:w="1290" w:type="dxa"/>
            <w:vMerge w:val="restart"/>
          </w:tcPr>
          <w:p w14:paraId="14B6A2D1">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306" w:type="dxa"/>
            <w:vMerge w:val="restart"/>
          </w:tcPr>
          <w:p w14:paraId="7154ED87">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r>
      <w:tr w14:paraId="2E63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60" w:type="dxa"/>
            <w:vMerge w:val="continue"/>
          </w:tcPr>
          <w:p w14:paraId="1D664639">
            <w:pPr>
              <w:keepNext w:val="0"/>
              <w:keepLines w:val="0"/>
              <w:pageBreakBefore w:val="0"/>
              <w:widowControl w:val="0"/>
              <w:kinsoku w:val="0"/>
              <w:wordWrap/>
              <w:overflowPunct/>
              <w:topLinePunct w:val="0"/>
              <w:bidi w:val="0"/>
              <w:adjustRightInd w:val="0"/>
              <w:snapToGrid w:val="0"/>
              <w:spacing w:after="156" w:afterLines="50" w:line="500" w:lineRule="exact"/>
            </w:pPr>
          </w:p>
        </w:tc>
        <w:tc>
          <w:tcPr>
            <w:tcW w:w="1161" w:type="dxa"/>
            <w:vAlign w:val="center"/>
          </w:tcPr>
          <w:p w14:paraId="12B4C124">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方正仿宋_GB2312" w:hAnsi="方正仿宋_GB2312" w:eastAsia="方正仿宋_GB2312" w:cs="方正仿宋_GB2312"/>
                <w:b/>
                <w:bCs/>
                <w:color w:val="auto"/>
                <w:sz w:val="28"/>
                <w:szCs w:val="28"/>
                <w:u w:val="single"/>
                <w:vertAlign w:val="baseline"/>
              </w:rPr>
            </w:pPr>
            <w:r>
              <w:rPr>
                <w:rFonts w:hint="eastAsia" w:ascii="宋体" w:hAnsi="宋体" w:eastAsia="宋体" w:cs="宋体"/>
                <w:color w:val="000000"/>
                <w:sz w:val="20"/>
                <w:szCs w:val="20"/>
              </w:rPr>
              <w:t>妇科B超</w:t>
            </w:r>
          </w:p>
        </w:tc>
        <w:tc>
          <w:tcPr>
            <w:tcW w:w="1161" w:type="dxa"/>
            <w:vMerge w:val="continue"/>
            <w:vAlign w:val="center"/>
          </w:tcPr>
          <w:p w14:paraId="01130E6D">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single"/>
                <w:vertAlign w:val="baseline"/>
              </w:rPr>
            </w:pPr>
          </w:p>
        </w:tc>
        <w:tc>
          <w:tcPr>
            <w:tcW w:w="1161" w:type="dxa"/>
            <w:vMerge w:val="continue"/>
          </w:tcPr>
          <w:p w14:paraId="1C30AD6E">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268" w:type="dxa"/>
          </w:tcPr>
          <w:p w14:paraId="1F563121">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780" w:type="dxa"/>
            <w:vMerge w:val="continue"/>
          </w:tcPr>
          <w:p w14:paraId="41EB52D1">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none"/>
                <w:vertAlign w:val="baseline"/>
                <w:lang w:eastAsia="zh-CN"/>
              </w:rPr>
            </w:pPr>
          </w:p>
        </w:tc>
        <w:tc>
          <w:tcPr>
            <w:tcW w:w="1290" w:type="dxa"/>
            <w:vMerge w:val="continue"/>
          </w:tcPr>
          <w:p w14:paraId="32972ECA">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306" w:type="dxa"/>
            <w:vMerge w:val="continue"/>
          </w:tcPr>
          <w:p w14:paraId="73C761CD">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r>
      <w:tr w14:paraId="4FF9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60" w:type="dxa"/>
            <w:vMerge w:val="continue"/>
          </w:tcPr>
          <w:p w14:paraId="10B1A3BA">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161" w:type="dxa"/>
            <w:vAlign w:val="center"/>
          </w:tcPr>
          <w:p w14:paraId="107946DA">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方正仿宋_GB2312" w:hAnsi="方正仿宋_GB2312" w:eastAsia="方正仿宋_GB2312" w:cs="方正仿宋_GB2312"/>
                <w:b/>
                <w:bCs/>
                <w:color w:val="auto"/>
                <w:sz w:val="28"/>
                <w:szCs w:val="28"/>
                <w:u w:val="single"/>
                <w:vertAlign w:val="baseline"/>
              </w:rPr>
            </w:pPr>
            <w:r>
              <w:rPr>
                <w:rFonts w:hint="eastAsia" w:ascii="宋体" w:hAnsi="宋体" w:eastAsia="宋体" w:cs="宋体"/>
                <w:color w:val="000000"/>
                <w:sz w:val="20"/>
                <w:szCs w:val="20"/>
              </w:rPr>
              <w:t>TCT</w:t>
            </w:r>
          </w:p>
        </w:tc>
        <w:tc>
          <w:tcPr>
            <w:tcW w:w="1161" w:type="dxa"/>
            <w:vMerge w:val="continue"/>
            <w:vAlign w:val="center"/>
          </w:tcPr>
          <w:p w14:paraId="3C5E032F">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single"/>
                <w:vertAlign w:val="baseline"/>
              </w:rPr>
            </w:pPr>
          </w:p>
        </w:tc>
        <w:tc>
          <w:tcPr>
            <w:tcW w:w="1161" w:type="dxa"/>
            <w:vMerge w:val="continue"/>
          </w:tcPr>
          <w:p w14:paraId="7C31108F">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268" w:type="dxa"/>
          </w:tcPr>
          <w:p w14:paraId="7D87D257">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780" w:type="dxa"/>
            <w:vMerge w:val="continue"/>
          </w:tcPr>
          <w:p w14:paraId="61029235">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none"/>
                <w:vertAlign w:val="baseline"/>
                <w:lang w:eastAsia="zh-CN"/>
              </w:rPr>
            </w:pPr>
          </w:p>
        </w:tc>
        <w:tc>
          <w:tcPr>
            <w:tcW w:w="1290" w:type="dxa"/>
            <w:vMerge w:val="continue"/>
          </w:tcPr>
          <w:p w14:paraId="7B0CFA03">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306" w:type="dxa"/>
            <w:vMerge w:val="continue"/>
          </w:tcPr>
          <w:p w14:paraId="44E82996">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r>
      <w:tr w14:paraId="37D8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60" w:type="dxa"/>
            <w:vMerge w:val="continue"/>
          </w:tcPr>
          <w:p w14:paraId="7A0A8AD6">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161" w:type="dxa"/>
            <w:vAlign w:val="center"/>
          </w:tcPr>
          <w:p w14:paraId="6662B777">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方正仿宋_GB2312" w:hAnsi="方正仿宋_GB2312" w:eastAsia="方正仿宋_GB2312" w:cs="方正仿宋_GB2312"/>
                <w:b/>
                <w:bCs/>
                <w:color w:val="auto"/>
                <w:sz w:val="28"/>
                <w:szCs w:val="28"/>
                <w:u w:val="single"/>
                <w:vertAlign w:val="baseline"/>
              </w:rPr>
            </w:pPr>
            <w:r>
              <w:rPr>
                <w:rFonts w:hint="eastAsia" w:ascii="宋体" w:hAnsi="宋体" w:eastAsia="宋体" w:cs="宋体"/>
                <w:color w:val="000000"/>
                <w:sz w:val="20"/>
                <w:szCs w:val="20"/>
              </w:rPr>
              <w:t>妇科检查+白带常规</w:t>
            </w:r>
          </w:p>
        </w:tc>
        <w:tc>
          <w:tcPr>
            <w:tcW w:w="1161" w:type="dxa"/>
            <w:vMerge w:val="continue"/>
            <w:vAlign w:val="center"/>
          </w:tcPr>
          <w:p w14:paraId="3D18D359">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single"/>
                <w:vertAlign w:val="baseline"/>
              </w:rPr>
            </w:pPr>
          </w:p>
        </w:tc>
        <w:tc>
          <w:tcPr>
            <w:tcW w:w="1161" w:type="dxa"/>
            <w:vMerge w:val="continue"/>
          </w:tcPr>
          <w:p w14:paraId="444F747D">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268" w:type="dxa"/>
          </w:tcPr>
          <w:p w14:paraId="027108D0">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780" w:type="dxa"/>
            <w:vMerge w:val="continue"/>
          </w:tcPr>
          <w:p w14:paraId="4B65E4D0">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none"/>
                <w:vertAlign w:val="baseline"/>
                <w:lang w:eastAsia="zh-CN"/>
              </w:rPr>
            </w:pPr>
          </w:p>
        </w:tc>
        <w:tc>
          <w:tcPr>
            <w:tcW w:w="1290" w:type="dxa"/>
            <w:vMerge w:val="continue"/>
          </w:tcPr>
          <w:p w14:paraId="5F7B2ADF">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306" w:type="dxa"/>
            <w:vMerge w:val="continue"/>
          </w:tcPr>
          <w:p w14:paraId="116F4EB7">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r>
      <w:tr w14:paraId="5B86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60" w:type="dxa"/>
            <w:vMerge w:val="restart"/>
            <w:vAlign w:val="center"/>
          </w:tcPr>
          <w:p w14:paraId="09B1834E">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eastAsia="宋体"/>
                <w:lang w:eastAsia="zh-CN"/>
              </w:rPr>
            </w:pPr>
            <w:r>
              <w:rPr>
                <w:rFonts w:hint="eastAsia" w:ascii="宋体" w:hAnsi="宋体" w:eastAsia="宋体" w:cs="宋体"/>
                <w:color w:val="000000"/>
                <w:sz w:val="20"/>
                <w:szCs w:val="20"/>
              </w:rPr>
              <w:t>套餐</w:t>
            </w:r>
            <w:r>
              <w:rPr>
                <w:rFonts w:hint="eastAsia" w:ascii="宋体" w:hAnsi="宋体" w:eastAsia="宋体" w:cs="宋体"/>
                <w:color w:val="000000"/>
                <w:sz w:val="20"/>
                <w:szCs w:val="20"/>
                <w:lang w:val="en-US" w:eastAsia="zh-CN"/>
              </w:rPr>
              <w:t>2</w:t>
            </w:r>
          </w:p>
          <w:p w14:paraId="7B1CEE3C">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方正仿宋_GB2312" w:hAnsi="方正仿宋_GB2312" w:eastAsia="方正仿宋_GB2312" w:cs="方正仿宋_GB2312"/>
                <w:b/>
                <w:bCs/>
                <w:color w:val="auto"/>
                <w:sz w:val="28"/>
                <w:szCs w:val="28"/>
                <w:u w:val="single"/>
                <w:vertAlign w:val="baseline"/>
              </w:rPr>
            </w:pPr>
            <w:r>
              <w:rPr>
                <w:rFonts w:hint="eastAsia" w:ascii="宋体" w:hAnsi="宋体" w:eastAsia="宋体" w:cs="宋体"/>
                <w:color w:val="000000"/>
                <w:sz w:val="20"/>
                <w:szCs w:val="20"/>
              </w:rPr>
              <w:t>（未婚）</w:t>
            </w:r>
          </w:p>
        </w:tc>
        <w:tc>
          <w:tcPr>
            <w:tcW w:w="1161" w:type="dxa"/>
            <w:shd w:val="clear" w:color="auto" w:fill="auto"/>
            <w:vAlign w:val="center"/>
          </w:tcPr>
          <w:p w14:paraId="513B553A">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Arial" w:hAnsi="Arial" w:eastAsia="Arial" w:cs="Arial"/>
                <w:snapToGrid w:val="0"/>
                <w:color w:val="000000"/>
                <w:kern w:val="0"/>
                <w:sz w:val="24"/>
                <w:szCs w:val="21"/>
                <w:lang w:val="en-US" w:eastAsia="zh-CN" w:bidi="ar"/>
              </w:rPr>
            </w:pPr>
            <w:r>
              <w:rPr>
                <w:rFonts w:hint="eastAsia" w:ascii="宋体" w:hAnsi="宋体" w:eastAsia="宋体" w:cs="宋体"/>
                <w:color w:val="000000"/>
                <w:sz w:val="20"/>
                <w:szCs w:val="20"/>
              </w:rPr>
              <w:t>乳腺B超</w:t>
            </w:r>
          </w:p>
        </w:tc>
        <w:tc>
          <w:tcPr>
            <w:tcW w:w="1161" w:type="dxa"/>
            <w:vMerge w:val="restart"/>
            <w:vAlign w:val="center"/>
          </w:tcPr>
          <w:p w14:paraId="2CB829D3">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single"/>
                <w:vertAlign w:val="baseline"/>
                <w:lang w:val="en-US" w:eastAsia="zh-CN"/>
              </w:rPr>
            </w:pPr>
            <w:r>
              <w:rPr>
                <w:rFonts w:hint="eastAsia" w:ascii="宋体" w:hAnsi="宋体" w:eastAsia="宋体" w:cs="宋体"/>
                <w:b w:val="0"/>
                <w:bCs w:val="0"/>
                <w:color w:val="auto"/>
                <w:sz w:val="20"/>
                <w:szCs w:val="20"/>
                <w:u w:val="none"/>
                <w:vertAlign w:val="baseline"/>
                <w:lang w:val="en-US" w:eastAsia="zh-CN"/>
              </w:rPr>
              <w:t>130</w:t>
            </w:r>
          </w:p>
        </w:tc>
        <w:tc>
          <w:tcPr>
            <w:tcW w:w="1161" w:type="dxa"/>
            <w:vMerge w:val="restart"/>
          </w:tcPr>
          <w:p w14:paraId="01472D4D">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268" w:type="dxa"/>
          </w:tcPr>
          <w:p w14:paraId="46338D4B">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780" w:type="dxa"/>
            <w:vMerge w:val="restart"/>
            <w:vAlign w:val="center"/>
          </w:tcPr>
          <w:p w14:paraId="1FB7BFC1">
            <w:pPr>
              <w:keepNext w:val="0"/>
              <w:keepLines w:val="0"/>
              <w:pageBreakBefore w:val="0"/>
              <w:widowControl w:val="0"/>
              <w:kinsoku w:val="0"/>
              <w:wordWrap/>
              <w:overflowPunct/>
              <w:topLinePunct w:val="0"/>
              <w:bidi w:val="0"/>
              <w:adjustRightInd w:val="0"/>
              <w:snapToGrid w:val="0"/>
              <w:spacing w:after="156" w:afterLines="50" w:line="500" w:lineRule="exact"/>
              <w:jc w:val="center"/>
              <w:rPr>
                <w:rFonts w:hint="eastAsia" w:ascii="宋体" w:hAnsi="宋体" w:eastAsia="宋体" w:cs="宋体"/>
                <w:b w:val="0"/>
                <w:bCs w:val="0"/>
                <w:color w:val="auto"/>
                <w:sz w:val="20"/>
                <w:szCs w:val="20"/>
                <w:u w:val="none"/>
                <w:vertAlign w:val="baseline"/>
                <w:lang w:val="en-US" w:eastAsia="zh-CN"/>
              </w:rPr>
            </w:pPr>
            <w:r>
              <w:rPr>
                <w:rFonts w:hint="eastAsia" w:ascii="宋体" w:hAnsi="宋体" w:eastAsia="宋体" w:cs="宋体"/>
                <w:b w:val="0"/>
                <w:bCs w:val="0"/>
                <w:color w:val="auto"/>
                <w:sz w:val="20"/>
                <w:szCs w:val="20"/>
                <w:u w:val="none"/>
                <w:vertAlign w:val="baseline"/>
                <w:lang w:val="en-US" w:eastAsia="zh-CN"/>
              </w:rPr>
              <w:t>5%</w:t>
            </w:r>
          </w:p>
        </w:tc>
        <w:tc>
          <w:tcPr>
            <w:tcW w:w="1290" w:type="dxa"/>
            <w:vMerge w:val="restart"/>
          </w:tcPr>
          <w:p w14:paraId="34AC09A8">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306" w:type="dxa"/>
            <w:vMerge w:val="restart"/>
          </w:tcPr>
          <w:p w14:paraId="0094A45B">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r>
      <w:tr w14:paraId="2648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60" w:type="dxa"/>
            <w:vMerge w:val="continue"/>
          </w:tcPr>
          <w:p w14:paraId="73BB2732">
            <w:pPr>
              <w:keepNext w:val="0"/>
              <w:keepLines w:val="0"/>
              <w:pageBreakBefore w:val="0"/>
              <w:widowControl w:val="0"/>
              <w:kinsoku w:val="0"/>
              <w:wordWrap/>
              <w:overflowPunct/>
              <w:topLinePunct w:val="0"/>
              <w:bidi w:val="0"/>
              <w:adjustRightInd w:val="0"/>
              <w:snapToGrid w:val="0"/>
              <w:spacing w:after="156" w:afterLines="50" w:line="500" w:lineRule="exact"/>
            </w:pPr>
          </w:p>
        </w:tc>
        <w:tc>
          <w:tcPr>
            <w:tcW w:w="1161" w:type="dxa"/>
            <w:shd w:val="clear" w:color="auto" w:fill="auto"/>
            <w:vAlign w:val="center"/>
          </w:tcPr>
          <w:p w14:paraId="52C42E50">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Fonts w:hint="eastAsia" w:ascii="Arial" w:hAnsi="Arial" w:eastAsia="Arial" w:cs="Arial"/>
                <w:snapToGrid w:val="0"/>
                <w:color w:val="000000"/>
                <w:kern w:val="0"/>
                <w:sz w:val="24"/>
                <w:szCs w:val="21"/>
                <w:lang w:val="en-US" w:eastAsia="zh-CN" w:bidi="ar"/>
              </w:rPr>
            </w:pPr>
            <w:r>
              <w:rPr>
                <w:rFonts w:hint="eastAsia" w:ascii="宋体" w:hAnsi="宋体" w:eastAsia="宋体" w:cs="宋体"/>
                <w:color w:val="000000"/>
                <w:sz w:val="20"/>
                <w:szCs w:val="20"/>
              </w:rPr>
              <w:t>妇科B超</w:t>
            </w:r>
          </w:p>
        </w:tc>
        <w:tc>
          <w:tcPr>
            <w:tcW w:w="1161" w:type="dxa"/>
            <w:vMerge w:val="continue"/>
          </w:tcPr>
          <w:p w14:paraId="3B34319E">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161" w:type="dxa"/>
            <w:vMerge w:val="continue"/>
          </w:tcPr>
          <w:p w14:paraId="6CF7AAC1">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268" w:type="dxa"/>
          </w:tcPr>
          <w:p w14:paraId="77B78D3C">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780" w:type="dxa"/>
            <w:vMerge w:val="continue"/>
          </w:tcPr>
          <w:p w14:paraId="685CEE7A">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290" w:type="dxa"/>
            <w:vMerge w:val="continue"/>
          </w:tcPr>
          <w:p w14:paraId="6FFCA1D8">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c>
          <w:tcPr>
            <w:tcW w:w="1306" w:type="dxa"/>
            <w:vMerge w:val="continue"/>
          </w:tcPr>
          <w:p w14:paraId="5CAC6F39">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vertAlign w:val="baseline"/>
              </w:rPr>
            </w:pPr>
          </w:p>
        </w:tc>
      </w:tr>
      <w:tr w14:paraId="415B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4643" w:type="dxa"/>
            <w:gridSpan w:val="4"/>
            <w:vAlign w:val="center"/>
          </w:tcPr>
          <w:p w14:paraId="3761B720">
            <w:pPr>
              <w:keepNext w:val="0"/>
              <w:keepLines w:val="0"/>
              <w:pageBreakBefore w:val="0"/>
              <w:widowControl w:val="0"/>
              <w:kinsoku w:val="0"/>
              <w:wordWrap/>
              <w:overflowPunct/>
              <w:topLinePunct w:val="0"/>
              <w:autoSpaceDE/>
              <w:autoSpaceDN/>
              <w:bidi w:val="0"/>
              <w:adjustRightInd w:val="0"/>
              <w:snapToGrid w:val="0"/>
              <w:spacing w:after="0" w:afterLines="0" w:line="240" w:lineRule="auto"/>
              <w:jc w:val="center"/>
              <w:rPr>
                <w:rFonts w:hint="default" w:ascii="方正仿宋_GB2312" w:hAnsi="方正仿宋_GB2312" w:eastAsia="方正仿宋_GB2312" w:cs="方正仿宋_GB2312"/>
                <w:b/>
                <w:bCs/>
                <w:color w:val="auto"/>
                <w:sz w:val="28"/>
                <w:szCs w:val="28"/>
                <w:u w:val="single"/>
                <w:vertAlign w:val="baseline"/>
                <w:lang w:val="en-US" w:eastAsia="zh-CN"/>
              </w:rPr>
            </w:pPr>
            <w:r>
              <w:rPr>
                <w:rFonts w:hint="eastAsia" w:ascii="宋体" w:hAnsi="宋体" w:eastAsia="宋体" w:cs="宋体"/>
                <w:b w:val="0"/>
                <w:bCs w:val="0"/>
                <w:color w:val="000000"/>
                <w:sz w:val="24"/>
                <w:szCs w:val="24"/>
                <w:u w:val="none"/>
                <w:vertAlign w:val="baseline"/>
                <w:lang w:val="en-US" w:eastAsia="zh-CN"/>
              </w:rPr>
              <w:t>套餐权重价之和</w:t>
            </w:r>
          </w:p>
        </w:tc>
        <w:tc>
          <w:tcPr>
            <w:tcW w:w="4644" w:type="dxa"/>
            <w:gridSpan w:val="4"/>
            <w:vAlign w:val="center"/>
          </w:tcPr>
          <w:p w14:paraId="2AB2E605">
            <w:pPr>
              <w:keepNext w:val="0"/>
              <w:keepLines w:val="0"/>
              <w:pageBreakBefore w:val="0"/>
              <w:widowControl w:val="0"/>
              <w:kinsoku w:val="0"/>
              <w:wordWrap/>
              <w:overflowPunct/>
              <w:topLinePunct w:val="0"/>
              <w:bidi w:val="0"/>
              <w:adjustRightInd w:val="0"/>
              <w:snapToGrid w:val="0"/>
              <w:spacing w:after="156" w:afterLines="50" w:line="500" w:lineRule="exact"/>
              <w:rPr>
                <w:rFonts w:hint="eastAsia" w:ascii="宋体" w:hAnsi="宋体" w:eastAsia="宋体" w:cs="宋体"/>
                <w:b w:val="0"/>
                <w:bCs w:val="0"/>
                <w:color w:val="auto"/>
                <w:sz w:val="24"/>
                <w:szCs w:val="24"/>
                <w:u w:val="none"/>
                <w:vertAlign w:val="baseline"/>
                <w:lang w:val="en-US" w:eastAsia="zh-CN"/>
              </w:rPr>
            </w:pPr>
            <w:r>
              <w:rPr>
                <w:rFonts w:hint="eastAsia" w:ascii="宋体" w:hAnsi="宋体" w:eastAsia="宋体" w:cs="宋体"/>
                <w:b w:val="0"/>
                <w:bCs w:val="0"/>
                <w:color w:val="auto"/>
                <w:sz w:val="24"/>
                <w:szCs w:val="24"/>
                <w:u w:val="none"/>
                <w:vertAlign w:val="baseline"/>
                <w:lang w:val="en-US" w:eastAsia="zh-CN"/>
              </w:rPr>
              <w:t>小写：</w:t>
            </w:r>
          </w:p>
          <w:p w14:paraId="68A7510D">
            <w:pPr>
              <w:pStyle w:val="2"/>
              <w:widowControl w:val="0"/>
              <w:rPr>
                <w:rFonts w:hint="default"/>
                <w:lang w:val="en-US" w:eastAsia="zh-CN"/>
              </w:rPr>
            </w:pPr>
            <w:r>
              <w:rPr>
                <w:rFonts w:hint="eastAsia" w:ascii="宋体" w:hAnsi="宋体" w:eastAsia="宋体" w:cs="宋体"/>
                <w:b w:val="0"/>
                <w:bCs w:val="0"/>
                <w:color w:val="auto"/>
                <w:sz w:val="24"/>
                <w:szCs w:val="24"/>
                <w:u w:val="none"/>
                <w:vertAlign w:val="baseline"/>
                <w:lang w:val="en-US" w:eastAsia="zh-CN"/>
              </w:rPr>
              <w:t>大写：</w:t>
            </w:r>
          </w:p>
        </w:tc>
      </w:tr>
    </w:tbl>
    <w:p w14:paraId="283FE05C">
      <w:pPr>
        <w:pStyle w:val="12"/>
        <w:numPr>
          <w:ilvl w:val="-1"/>
          <w:numId w:val="0"/>
        </w:numPr>
        <w:autoSpaceDE/>
        <w:autoSpaceDN/>
        <w:spacing w:afterLines="0" w:line="360" w:lineRule="exact"/>
        <w:ind w:right="0" w:firstLine="0" w:firstLineChars="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eastAsia="宋体" w:cs="宋体"/>
          <w:b/>
          <w:bCs/>
          <w:i w:val="0"/>
          <w:iCs w:val="0"/>
          <w:color w:val="000000"/>
          <w:kern w:val="0"/>
          <w:sz w:val="24"/>
          <w:szCs w:val="24"/>
          <w:highlight w:val="none"/>
          <w:u w:val="none"/>
          <w:lang w:val="en-US" w:eastAsia="zh-CN" w:bidi="ar"/>
        </w:rPr>
        <w:t>1、套餐权重价=套餐含税报价×套餐权重，套餐权重价之和=套餐1权重价+套餐2权重价；含税</w:t>
      </w:r>
      <w:r>
        <w:rPr>
          <w:rFonts w:hint="eastAsia" w:ascii="宋体" w:hAnsi="宋体" w:eastAsia="宋体" w:cs="宋体"/>
          <w:b/>
          <w:bCs/>
          <w:spacing w:val="-1"/>
          <w:sz w:val="24"/>
          <w:szCs w:val="24"/>
          <w:highlight w:val="none"/>
          <w:lang w:eastAsia="zh-CN"/>
        </w:rPr>
        <w:t>报价保留</w:t>
      </w:r>
      <w:r>
        <w:rPr>
          <w:rFonts w:hint="eastAsia" w:ascii="宋体" w:hAnsi="宋体" w:eastAsia="宋体" w:cs="宋体"/>
          <w:b/>
          <w:bCs/>
          <w:spacing w:val="-1"/>
          <w:sz w:val="24"/>
          <w:szCs w:val="24"/>
          <w:highlight w:val="none"/>
          <w:lang w:val="en-US" w:eastAsia="zh-CN"/>
        </w:rPr>
        <w:t>整数</w:t>
      </w:r>
      <w:r>
        <w:rPr>
          <w:rFonts w:hint="eastAsia" w:ascii="宋体" w:hAnsi="宋体" w:eastAsia="宋体" w:cs="宋体"/>
          <w:b/>
          <w:bCs/>
          <w:spacing w:val="-1"/>
          <w:sz w:val="24"/>
          <w:szCs w:val="24"/>
          <w:highlight w:val="none"/>
          <w:lang w:eastAsia="zh-CN"/>
        </w:rPr>
        <w:t>，权重</w:t>
      </w:r>
      <w:r>
        <w:rPr>
          <w:rFonts w:hint="eastAsia" w:ascii="宋体" w:hAnsi="宋体" w:eastAsia="宋体" w:cs="宋体"/>
          <w:b/>
          <w:bCs/>
          <w:spacing w:val="-1"/>
          <w:sz w:val="24"/>
          <w:szCs w:val="24"/>
          <w:highlight w:val="none"/>
          <w:lang w:val="en-US" w:eastAsia="zh-CN"/>
        </w:rPr>
        <w:t>价</w:t>
      </w:r>
      <w:r>
        <w:rPr>
          <w:rFonts w:hint="eastAsia" w:ascii="宋体" w:hAnsi="宋体" w:eastAsia="宋体" w:cs="宋体"/>
          <w:b/>
          <w:bCs/>
          <w:spacing w:val="-1"/>
          <w:sz w:val="24"/>
          <w:szCs w:val="24"/>
          <w:highlight w:val="none"/>
          <w:lang w:eastAsia="zh-CN"/>
        </w:rPr>
        <w:t>四舍五入保留</w:t>
      </w:r>
      <w:r>
        <w:rPr>
          <w:rFonts w:hint="eastAsia" w:ascii="宋体" w:hAnsi="宋体" w:eastAsia="宋体" w:cs="宋体"/>
          <w:b/>
          <w:bCs/>
          <w:spacing w:val="-1"/>
          <w:sz w:val="24"/>
          <w:szCs w:val="24"/>
          <w:highlight w:val="none"/>
          <w:lang w:val="en-US" w:eastAsia="zh-CN"/>
        </w:rPr>
        <w:t>两</w:t>
      </w:r>
      <w:r>
        <w:rPr>
          <w:rFonts w:hint="eastAsia" w:ascii="宋体" w:hAnsi="宋体" w:eastAsia="宋体" w:cs="宋体"/>
          <w:b/>
          <w:bCs/>
          <w:spacing w:val="-1"/>
          <w:sz w:val="24"/>
          <w:szCs w:val="24"/>
          <w:highlight w:val="none"/>
          <w:lang w:eastAsia="zh-CN"/>
        </w:rPr>
        <w:t>位小数。</w:t>
      </w:r>
    </w:p>
    <w:p w14:paraId="31141AC6">
      <w:pPr>
        <w:pStyle w:val="12"/>
        <w:keepNext w:val="0"/>
        <w:keepLines w:val="0"/>
        <w:pageBreakBefore w:val="0"/>
        <w:numPr>
          <w:ilvl w:val="-1"/>
          <w:numId w:val="0"/>
        </w:numPr>
        <w:kinsoku w:val="0"/>
        <w:wordWrap/>
        <w:overflowPunct/>
        <w:topLinePunct w:val="0"/>
        <w:autoSpaceDE/>
        <w:autoSpaceDN/>
        <w:bidi w:val="0"/>
        <w:adjustRightInd w:val="0"/>
        <w:snapToGrid w:val="0"/>
        <w:spacing w:after="0" w:afterLines="0" w:line="360" w:lineRule="exact"/>
        <w:ind w:right="0" w:firstLine="440" w:firstLineChars="2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2、报价超过</w:t>
      </w:r>
      <w:r>
        <w:rPr>
          <w:rFonts w:hint="eastAsia" w:ascii="宋体" w:hAnsi="宋体" w:eastAsia="宋体" w:cs="宋体"/>
          <w:i w:val="0"/>
          <w:iCs w:val="0"/>
          <w:color w:val="000000"/>
          <w:kern w:val="0"/>
          <w:sz w:val="22"/>
          <w:szCs w:val="22"/>
          <w:highlight w:val="none"/>
          <w:u w:val="none"/>
          <w:lang w:val="en-US" w:eastAsia="zh-CN" w:bidi="ar"/>
        </w:rPr>
        <w:t>最高限价</w:t>
      </w:r>
      <w:r>
        <w:rPr>
          <w:rFonts w:hint="eastAsia" w:ascii="宋体" w:hAnsi="宋体" w:eastAsia="宋体" w:cs="宋体"/>
          <w:i w:val="0"/>
          <w:iCs w:val="0"/>
          <w:color w:val="000000"/>
          <w:kern w:val="0"/>
          <w:sz w:val="22"/>
          <w:szCs w:val="22"/>
          <w:u w:val="none"/>
          <w:lang w:val="en-US" w:eastAsia="zh-CN" w:bidi="ar"/>
        </w:rPr>
        <w:t>的为无效报价；报价明细表内容不允许做任何变更，变更视为无效报价。</w:t>
      </w:r>
      <w:r>
        <w:rPr>
          <w:rFonts w:hint="eastAsia" w:ascii="宋体" w:hAnsi="宋体" w:cs="宋体"/>
          <w:b/>
          <w:bCs/>
          <w:kern w:val="0"/>
          <w:sz w:val="24"/>
          <w:szCs w:val="24"/>
        </w:rPr>
        <w:t>报价出现</w:t>
      </w:r>
      <w:r>
        <w:rPr>
          <w:rFonts w:hint="eastAsia" w:ascii="宋体" w:hAnsi="宋体" w:eastAsia="宋体" w:cs="宋体"/>
          <w:b/>
          <w:bCs/>
          <w:kern w:val="0"/>
          <w:sz w:val="24"/>
          <w:szCs w:val="24"/>
          <w:lang w:val="en-US" w:eastAsia="zh-CN"/>
        </w:rPr>
        <w:t>套餐金额</w:t>
      </w:r>
      <w:r>
        <w:rPr>
          <w:rFonts w:hint="eastAsia" w:ascii="宋体" w:hAnsi="宋体" w:cs="宋体"/>
          <w:b/>
          <w:bCs/>
          <w:kern w:val="0"/>
          <w:sz w:val="24"/>
          <w:szCs w:val="24"/>
        </w:rPr>
        <w:t>与分项报价汇总金额不一致的，以</w:t>
      </w:r>
      <w:r>
        <w:rPr>
          <w:rFonts w:hint="eastAsia" w:ascii="宋体" w:hAnsi="宋体" w:eastAsia="宋体" w:cs="宋体"/>
          <w:b/>
          <w:bCs/>
          <w:kern w:val="0"/>
          <w:sz w:val="24"/>
          <w:szCs w:val="24"/>
          <w:lang w:val="en-US" w:eastAsia="zh-CN"/>
        </w:rPr>
        <w:t>套餐报价</w:t>
      </w:r>
      <w:r>
        <w:rPr>
          <w:rFonts w:hint="eastAsia" w:ascii="宋体" w:hAnsi="宋体" w:cs="宋体"/>
          <w:b/>
          <w:bCs/>
          <w:kern w:val="0"/>
          <w:sz w:val="24"/>
          <w:szCs w:val="24"/>
        </w:rPr>
        <w:t>为准，修改分项报价；</w:t>
      </w:r>
    </w:p>
    <w:p w14:paraId="41AE635F">
      <w:pPr>
        <w:pStyle w:val="12"/>
        <w:keepNext w:val="0"/>
        <w:keepLines w:val="0"/>
        <w:pageBreakBefore w:val="0"/>
        <w:numPr>
          <w:ilvl w:val="-1"/>
          <w:numId w:val="0"/>
        </w:numPr>
        <w:kinsoku w:val="0"/>
        <w:wordWrap/>
        <w:overflowPunct/>
        <w:topLinePunct w:val="0"/>
        <w:autoSpaceDE/>
        <w:autoSpaceDN/>
        <w:bidi w:val="0"/>
        <w:adjustRightInd w:val="0"/>
        <w:snapToGrid w:val="0"/>
        <w:spacing w:after="0" w:afterLines="0" w:line="360" w:lineRule="exact"/>
        <w:ind w:right="0" w:firstLine="440" w:firstLineChars="2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3、报价文件若有分页，请加盖骑缝章；</w:t>
      </w:r>
    </w:p>
    <w:p w14:paraId="401F2D5A">
      <w:pPr>
        <w:pStyle w:val="12"/>
        <w:numPr>
          <w:ilvl w:val="-1"/>
          <w:numId w:val="0"/>
        </w:numPr>
        <w:autoSpaceDE/>
        <w:autoSpaceDN/>
        <w:spacing w:afterLines="0" w:line="360" w:lineRule="exact"/>
        <w:ind w:right="0" w:firstLine="44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4、报价文件用信封装好并密封；</w:t>
      </w:r>
    </w:p>
    <w:p w14:paraId="79CE19B7">
      <w:pPr>
        <w:pStyle w:val="12"/>
        <w:numPr>
          <w:ilvl w:val="-1"/>
          <w:numId w:val="0"/>
        </w:numPr>
        <w:autoSpaceDE/>
        <w:autoSpaceDN/>
        <w:spacing w:afterLines="0" w:line="360" w:lineRule="exact"/>
        <w:ind w:right="0" w:firstLine="44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5、报价要求货币为人民币，报价应含税及完成本项目的一切费用。</w:t>
      </w:r>
    </w:p>
    <w:p w14:paraId="23DBBF81">
      <w:pPr>
        <w:rPr>
          <w:b/>
          <w:bCs/>
          <w:spacing w:val="-13"/>
          <w:sz w:val="30"/>
          <w:szCs w:val="30"/>
        </w:rPr>
      </w:pPr>
      <w:r>
        <w:rPr>
          <w:b/>
          <w:bCs/>
          <w:spacing w:val="-13"/>
          <w:sz w:val="30"/>
          <w:szCs w:val="30"/>
        </w:rPr>
        <w:br w:type="page"/>
      </w:r>
    </w:p>
    <w:p w14:paraId="1F21F0AC">
      <w:pPr>
        <w:pStyle w:val="2"/>
        <w:keepNext w:val="0"/>
        <w:keepLines w:val="0"/>
        <w:pageBreakBefore w:val="0"/>
        <w:kinsoku w:val="0"/>
        <w:wordWrap/>
        <w:overflowPunct/>
        <w:topLinePunct w:val="0"/>
        <w:bidi w:val="0"/>
        <w:adjustRightInd w:val="0"/>
        <w:snapToGrid w:val="0"/>
        <w:spacing w:before="59" w:line="500" w:lineRule="exact"/>
        <w:ind w:left="19"/>
        <w:rPr>
          <w:b/>
          <w:bCs/>
          <w:spacing w:val="-13"/>
          <w:sz w:val="30"/>
          <w:szCs w:val="30"/>
        </w:rPr>
      </w:pPr>
    </w:p>
    <w:p w14:paraId="67CC15D2">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三</w:t>
      </w:r>
      <w:r>
        <w:rPr>
          <w:rFonts w:hint="eastAsia" w:ascii="方正仿宋_GB2312" w:hAnsi="方正仿宋_GB2312" w:eastAsia="方正仿宋_GB2312" w:cs="方正仿宋_GB2312"/>
          <w:b/>
          <w:bCs/>
          <w:spacing w:val="-13"/>
          <w:sz w:val="28"/>
          <w:szCs w:val="28"/>
        </w:rPr>
        <w:t>：</w:t>
      </w:r>
    </w:p>
    <w:p w14:paraId="77E0198C">
      <w:pPr>
        <w:pStyle w:val="2"/>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在中华人民共和国境内（不含港、澳、台地区）</w:t>
      </w:r>
      <w:r>
        <w:rPr>
          <w:rFonts w:hint="eastAsia" w:ascii="方正仿宋_GB2312" w:hAnsi="方正仿宋_GB2312" w:eastAsia="方正仿宋_GB2312" w:cs="方正仿宋_GB2312"/>
          <w:spacing w:val="-2"/>
          <w:sz w:val="28"/>
          <w:szCs w:val="28"/>
        </w:rPr>
        <w:t>注册，具有独立法人资格/</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具有独立承担民事责任的能力:</w:t>
      </w:r>
    </w:p>
    <w:p w14:paraId="240BDA64">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b/>
          <w:bCs/>
          <w:spacing w:val="-2"/>
          <w:sz w:val="28"/>
          <w:szCs w:val="28"/>
        </w:rPr>
        <w:t>营业执照或者事业单位法人证书、社会团体法人登记证书、其他</w:t>
      </w:r>
      <w:r>
        <w:rPr>
          <w:rFonts w:hint="eastAsia" w:ascii="方正仿宋_GB2312" w:hAnsi="方正仿宋_GB2312" w:eastAsia="方正仿宋_GB2312" w:cs="方正仿宋_GB2312"/>
          <w:b/>
          <w:bCs/>
          <w:spacing w:val="-3"/>
          <w:sz w:val="28"/>
          <w:szCs w:val="28"/>
        </w:rPr>
        <w:t>组织</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2"/>
          <w:sz w:val="28"/>
          <w:szCs w:val="28"/>
        </w:rPr>
        <w:t>登记证明文件</w:t>
      </w:r>
      <w:r>
        <w:rPr>
          <w:rFonts w:hint="eastAsia" w:ascii="方正仿宋_GB2312" w:hAnsi="方正仿宋_GB2312" w:eastAsia="方正仿宋_GB2312" w:cs="方正仿宋_GB2312"/>
          <w:spacing w:val="-2"/>
          <w:sz w:val="28"/>
          <w:szCs w:val="28"/>
        </w:rPr>
        <w:t>的副本复印件加盖公章</w:t>
      </w:r>
    </w:p>
    <w:p w14:paraId="2FE7C5AB">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82B2243">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AD8ADE6">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0D3E6742">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E33393A">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39E72EA4">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F3CD2C6">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四</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3"/>
          <w:sz w:val="28"/>
          <w:szCs w:val="28"/>
        </w:rPr>
        <w:t>优惠条件及特殊承诺（格式自拟）</w:t>
      </w:r>
    </w:p>
    <w:p w14:paraId="784CA6BC">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p>
    <w:p w14:paraId="3453F6A0">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7600E061">
      <w:pPr>
        <w:pStyle w:val="12"/>
        <w:rPr>
          <w:rFonts w:hint="eastAsia" w:ascii="方正仿宋_GB2312" w:hAnsi="方正仿宋_GB2312" w:eastAsia="方正仿宋_GB2312" w:cs="方正仿宋_GB2312"/>
          <w:sz w:val="28"/>
          <w:szCs w:val="28"/>
        </w:rPr>
      </w:pPr>
    </w:p>
    <w:p w14:paraId="53B2AACD">
      <w:pPr>
        <w:pStyle w:val="12"/>
        <w:rPr>
          <w:rFonts w:hint="eastAsia" w:ascii="方正仿宋_GB2312" w:hAnsi="方正仿宋_GB2312" w:eastAsia="方正仿宋_GB2312" w:cs="方正仿宋_GB2312"/>
          <w:sz w:val="28"/>
          <w:szCs w:val="28"/>
        </w:rPr>
      </w:pPr>
    </w:p>
    <w:p w14:paraId="4393E4DE">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23A15F73">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1D332E91">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val="0"/>
          <w:bCs w:val="0"/>
          <w:spacing w:val="-1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五</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13"/>
          <w:sz w:val="28"/>
          <w:szCs w:val="28"/>
        </w:rPr>
        <w:t>报价单位认为需要的其他文件资料（格式自拟）</w:t>
      </w:r>
    </w:p>
    <w:p w14:paraId="752A123E">
      <w:pPr>
        <w:keepNext w:val="0"/>
        <w:keepLines w:val="0"/>
        <w:pageBreakBefore w:val="0"/>
        <w:kinsoku/>
        <w:wordWrap/>
        <w:overflowPunct/>
        <w:topLinePunct w:val="0"/>
        <w:bidi w:val="0"/>
        <w:adjustRightInd/>
        <w:snapToGrid/>
        <w:spacing w:line="240" w:lineRule="auto"/>
        <w:rPr>
          <w:rFonts w:hint="eastAsia" w:ascii="方正仿宋_GB2312" w:hAnsi="方正仿宋_GB2312" w:eastAsia="方正仿宋_GB2312" w:cs="方正仿宋_GB2312"/>
          <w:sz w:val="28"/>
          <w:szCs w:val="28"/>
        </w:rPr>
      </w:pPr>
    </w:p>
    <w:p w14:paraId="35536539">
      <w:pPr>
        <w:pStyle w:val="2"/>
        <w:keepNext w:val="0"/>
        <w:keepLines w:val="0"/>
        <w:pageBreakBefore w:val="0"/>
        <w:kinsoku w:val="0"/>
        <w:wordWrap/>
        <w:overflowPunct/>
        <w:topLinePunct w:val="0"/>
        <w:bidi w:val="0"/>
        <w:adjustRightInd w:val="0"/>
        <w:snapToGrid w:val="0"/>
        <w:spacing w:before="44" w:line="500" w:lineRule="exact"/>
        <w:ind w:left="583"/>
        <w:rPr>
          <w:rFonts w:hint="eastAsia" w:ascii="方正仿宋_GB2312" w:hAnsi="方正仿宋_GB2312" w:eastAsia="方正仿宋_GB2312" w:cs="方正仿宋_GB2312"/>
          <w:sz w:val="28"/>
          <w:szCs w:val="28"/>
          <w:lang w:eastAsia="zh-CN"/>
        </w:rPr>
      </w:pPr>
    </w:p>
    <w:sectPr>
      <w:footerReference r:id="rId7" w:type="default"/>
      <w:pgSz w:w="11906" w:h="16839"/>
      <w:pgMar w:top="1232" w:right="1417" w:bottom="1156" w:left="1418"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567298-CFF7-422E-A284-B7A3C3F50A3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B6597A9-629F-4C0D-8785-37C6DE7E2966}"/>
  </w:font>
  <w:font w:name="Verdana">
    <w:panose1 w:val="020B0604030504040204"/>
    <w:charset w:val="00"/>
    <w:family w:val="swiss"/>
    <w:pitch w:val="default"/>
    <w:sig w:usb0="A00006FF" w:usb1="4000205B" w:usb2="00000010" w:usb3="00000000" w:csb0="2000019F" w:csb1="00000000"/>
    <w:embedRegular r:id="rId3" w:fontKey="{514E47ED-E347-40D1-B052-EA1F9F90019C}"/>
  </w:font>
  <w:font w:name="仿宋_GB2312">
    <w:panose1 w:val="02010609030101010101"/>
    <w:charset w:val="86"/>
    <w:family w:val="modern"/>
    <w:pitch w:val="default"/>
    <w:sig w:usb0="00000001" w:usb1="080E0000" w:usb2="00000000" w:usb3="00000000" w:csb0="00040000" w:csb1="00000000"/>
    <w:embedRegular r:id="rId4" w:fontKey="{25892131-6CEA-47B8-AA90-1DCF45755544}"/>
  </w:font>
  <w:font w:name="方正仿宋_GB2312">
    <w:panose1 w:val="02000000000000000000"/>
    <w:charset w:val="86"/>
    <w:family w:val="auto"/>
    <w:pitch w:val="default"/>
    <w:sig w:usb0="A00002BF" w:usb1="184F6CFA" w:usb2="00000012" w:usb3="00000000" w:csb0="00040001" w:csb1="00000000"/>
    <w:embedRegular r:id="rId5" w:fontKey="{16A0709A-5111-4D92-9007-7BE9F4740CE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D0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726F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726F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3B81">
    <w:pPr>
      <w:spacing w:line="176"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FB042">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7FB042">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DBD6">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965B">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5B965B">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9C78B"/>
    <w:multiLevelType w:val="singleLevel"/>
    <w:tmpl w:val="3399C7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revisionView w:markup="0"/>
  <w:trackRevisions w:val="1"/>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2E7392"/>
    <w:rsid w:val="03B1713F"/>
    <w:rsid w:val="0427482E"/>
    <w:rsid w:val="055F2059"/>
    <w:rsid w:val="06E95DF6"/>
    <w:rsid w:val="06E95ECC"/>
    <w:rsid w:val="070A261F"/>
    <w:rsid w:val="08AB5A48"/>
    <w:rsid w:val="08BD60DC"/>
    <w:rsid w:val="0A1062ED"/>
    <w:rsid w:val="0AC173E7"/>
    <w:rsid w:val="0B3B0548"/>
    <w:rsid w:val="0DAB60F0"/>
    <w:rsid w:val="151820BD"/>
    <w:rsid w:val="16F62693"/>
    <w:rsid w:val="18730907"/>
    <w:rsid w:val="18CF5470"/>
    <w:rsid w:val="1A4F318A"/>
    <w:rsid w:val="1B2B64C6"/>
    <w:rsid w:val="1B415B36"/>
    <w:rsid w:val="1C6112B1"/>
    <w:rsid w:val="1D1327C1"/>
    <w:rsid w:val="1EEAD728"/>
    <w:rsid w:val="1F8B4890"/>
    <w:rsid w:val="1FE3647B"/>
    <w:rsid w:val="20037F54"/>
    <w:rsid w:val="2116462E"/>
    <w:rsid w:val="215E4647"/>
    <w:rsid w:val="21C37505"/>
    <w:rsid w:val="22206319"/>
    <w:rsid w:val="24B31941"/>
    <w:rsid w:val="263F01D7"/>
    <w:rsid w:val="26793A5B"/>
    <w:rsid w:val="2951179F"/>
    <w:rsid w:val="2AEA4B61"/>
    <w:rsid w:val="2B772EE7"/>
    <w:rsid w:val="2D471BA9"/>
    <w:rsid w:val="2DA95C0C"/>
    <w:rsid w:val="2DB93861"/>
    <w:rsid w:val="2E010379"/>
    <w:rsid w:val="2E254102"/>
    <w:rsid w:val="2F0F5A43"/>
    <w:rsid w:val="32896019"/>
    <w:rsid w:val="349F69E1"/>
    <w:rsid w:val="34E5228B"/>
    <w:rsid w:val="36AF5145"/>
    <w:rsid w:val="3A02001C"/>
    <w:rsid w:val="3BF21F96"/>
    <w:rsid w:val="3BF33BCB"/>
    <w:rsid w:val="3DD01AED"/>
    <w:rsid w:val="3F6E3C24"/>
    <w:rsid w:val="3F836EDA"/>
    <w:rsid w:val="401528D3"/>
    <w:rsid w:val="401F0B33"/>
    <w:rsid w:val="404623E2"/>
    <w:rsid w:val="42DC05C9"/>
    <w:rsid w:val="43930541"/>
    <w:rsid w:val="45C802FA"/>
    <w:rsid w:val="46A15C51"/>
    <w:rsid w:val="46C155A5"/>
    <w:rsid w:val="46D45D66"/>
    <w:rsid w:val="48185B57"/>
    <w:rsid w:val="4DB8220A"/>
    <w:rsid w:val="4F77E124"/>
    <w:rsid w:val="52CA44D9"/>
    <w:rsid w:val="537F3879"/>
    <w:rsid w:val="54F95BC6"/>
    <w:rsid w:val="57304A9B"/>
    <w:rsid w:val="589D1A16"/>
    <w:rsid w:val="5AFA409D"/>
    <w:rsid w:val="5DA80FCA"/>
    <w:rsid w:val="5DBE13E9"/>
    <w:rsid w:val="5EFF6126"/>
    <w:rsid w:val="60A96349"/>
    <w:rsid w:val="659C13F2"/>
    <w:rsid w:val="679D09A8"/>
    <w:rsid w:val="67D80763"/>
    <w:rsid w:val="68015852"/>
    <w:rsid w:val="6D193CF9"/>
    <w:rsid w:val="6D604233"/>
    <w:rsid w:val="71933FAE"/>
    <w:rsid w:val="727F515C"/>
    <w:rsid w:val="73C53042"/>
    <w:rsid w:val="76A03EC4"/>
    <w:rsid w:val="79900BC5"/>
    <w:rsid w:val="7B7E0E7E"/>
    <w:rsid w:val="7DD718C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5"/>
      <w:szCs w:val="35"/>
      <w:lang w:val="en-US" w:eastAsia="en-US" w:bidi="ar-SA"/>
    </w:rPr>
  </w:style>
  <w:style w:type="paragraph" w:styleId="3">
    <w:name w:val="Body Text First Indent"/>
    <w:basedOn w:val="2"/>
    <w:next w:val="1"/>
    <w:qFormat/>
    <w:uiPriority w:val="0"/>
    <w:pPr>
      <w:autoSpaceDE/>
      <w:autoSpaceDN/>
      <w:adjustRightInd/>
      <w:spacing w:before="0" w:after="120"/>
      <w:ind w:left="0" w:firstLine="420" w:firstLineChars="100"/>
      <w:jc w:val="both"/>
    </w:pPr>
    <w:rPr>
      <w:rFonts w:ascii="Times New Roman" w:cs="Times New Roman"/>
      <w:kern w:val="2"/>
      <w:sz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AS正文"/>
    <w:basedOn w:val="1"/>
    <w:qFormat/>
    <w:uiPriority w:val="0"/>
    <w:pPr>
      <w:spacing w:line="360" w:lineRule="auto"/>
      <w:ind w:right="181" w:firstLine="480" w:firstLineChars="200"/>
    </w:pPr>
    <w:rPr>
      <w:rFonts w:ascii="Verdana" w:hAnsi="Verdana"/>
      <w:sz w:val="24"/>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character" w:customStyle="1" w:styleId="15">
    <w:name w:val="font51"/>
    <w:basedOn w:val="11"/>
    <w:qFormat/>
    <w:uiPriority w:val="99"/>
    <w:rPr>
      <w:rFonts w:ascii="宋体" w:hAnsi="宋体" w:eastAsia="宋体" w:cs="宋体"/>
      <w:color w:val="000000"/>
      <w:sz w:val="20"/>
      <w:szCs w:val="20"/>
      <w:u w:val="none"/>
    </w:rPr>
  </w:style>
  <w:style w:type="character" w:customStyle="1" w:styleId="16">
    <w:name w:val="font11"/>
    <w:basedOn w:val="11"/>
    <w:autoRedefine/>
    <w:qFormat/>
    <w:uiPriority w:val="0"/>
    <w:rPr>
      <w:rFonts w:hint="eastAsia" w:ascii="仿宋_GB2312" w:eastAsia="仿宋_GB2312" w:cs="仿宋_GB2312"/>
      <w:color w:val="000000"/>
      <w:sz w:val="20"/>
      <w:szCs w:val="20"/>
      <w:u w:val="none"/>
    </w:rPr>
  </w:style>
  <w:style w:type="character" w:customStyle="1" w:styleId="17">
    <w:name w:val="font31"/>
    <w:basedOn w:val="11"/>
    <w:autoRedefine/>
    <w:qFormat/>
    <w:uiPriority w:val="0"/>
    <w:rPr>
      <w:rFonts w:hint="eastAsia" w:ascii="仿宋_GB2312" w:eastAsia="仿宋_GB2312" w:cs="仿宋_GB2312"/>
      <w:color w:val="000000"/>
      <w:sz w:val="20"/>
      <w:szCs w:val="20"/>
      <w:u w:val="none"/>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3678</Words>
  <Characters>3856</Characters>
  <TotalTime>21</TotalTime>
  <ScaleCrop>false</ScaleCrop>
  <LinksUpToDate>false</LinksUpToDate>
  <CharactersWithSpaces>3915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香香 XYZ</cp:lastModifiedBy>
  <dcterms:modified xsi:type="dcterms:W3CDTF">2025-08-11T07:05:12Z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2052-12.1.0.21915</vt:lpwstr>
  </property>
  <property fmtid="{D5CDD505-2E9C-101B-9397-08002B2CF9AE}" pid="5" name="ICV">
    <vt:lpwstr>815F9FA5E03C434FB5C969E3B56B034A_13</vt:lpwstr>
  </property>
  <property fmtid="{D5CDD505-2E9C-101B-9397-08002B2CF9AE}" pid="6" name="KSOTemplateDocerSaveRecord">
    <vt:lpwstr>eyJoZGlkIjoiNjQ2MzA5M2VkZDFmMDk4ZTg3MjBhNjA5OWY0ZmNhYTQiLCJ1c2VySWQiOiI0MDY3MTMyODIifQ==</vt:lpwstr>
  </property>
</Properties>
</file>