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9D0" w:rsidRDefault="00C939D0">
      <w:pPr>
        <w:tabs>
          <w:tab w:val="left" w:pos="1262"/>
        </w:tabs>
        <w:spacing w:line="520" w:lineRule="exact"/>
        <w:jc w:val="center"/>
        <w:rPr>
          <w:rFonts w:ascii="仿宋" w:eastAsia="仿宋" w:hAnsi="仿宋" w:cs="仿宋"/>
          <w:sz w:val="48"/>
          <w:szCs w:val="48"/>
        </w:rPr>
      </w:pPr>
      <w:r>
        <w:rPr>
          <w:rFonts w:ascii="仿宋" w:eastAsia="仿宋" w:hAnsi="仿宋" w:cs="仿宋" w:hint="eastAsia"/>
          <w:sz w:val="48"/>
          <w:szCs w:val="48"/>
        </w:rPr>
        <w:t>采购询价函</w:t>
      </w:r>
    </w:p>
    <w:p w:rsidR="00C939D0" w:rsidRDefault="00C939D0" w:rsidP="009803E0">
      <w:pPr>
        <w:tabs>
          <w:tab w:val="left" w:pos="1262"/>
        </w:tabs>
        <w:spacing w:afterLines="50" w:line="520" w:lineRule="exact"/>
        <w:ind w:leftChars="116" w:left="278" w:firstLineChars="200" w:firstLine="560"/>
        <w:rPr>
          <w:rFonts w:ascii="仿宋" w:eastAsia="仿宋" w:hAnsi="仿宋" w:cs="仿宋"/>
          <w:sz w:val="28"/>
          <w:szCs w:val="28"/>
        </w:rPr>
      </w:pPr>
      <w:r>
        <w:rPr>
          <w:rFonts w:ascii="仿宋" w:eastAsia="仿宋" w:hAnsi="仿宋" w:cs="仿宋" w:hint="eastAsia"/>
          <w:sz w:val="28"/>
          <w:szCs w:val="28"/>
        </w:rPr>
        <w:t>我公司计划采购</w:t>
      </w:r>
      <w:r w:rsidR="001D118E" w:rsidRPr="001D118E">
        <w:rPr>
          <w:rFonts w:ascii="仿宋" w:eastAsia="仿宋" w:hAnsi="仿宋" w:cs="仿宋" w:hint="eastAsia"/>
          <w:sz w:val="28"/>
          <w:szCs w:val="28"/>
          <w:u w:val="single"/>
        </w:rPr>
        <w:t>消防评估及装修材料合规性审核服务</w:t>
      </w:r>
      <w:r>
        <w:rPr>
          <w:rFonts w:ascii="仿宋" w:eastAsia="仿宋" w:hAnsi="仿宋" w:cs="仿宋" w:hint="eastAsia"/>
          <w:sz w:val="28"/>
          <w:szCs w:val="28"/>
        </w:rPr>
        <w:t>，现向贵公司</w:t>
      </w:r>
      <w:r w:rsidR="00720E6F">
        <w:rPr>
          <w:rFonts w:ascii="仿宋" w:eastAsia="仿宋" w:hAnsi="仿宋" w:cs="仿宋" w:hint="eastAsia"/>
          <w:sz w:val="28"/>
          <w:szCs w:val="28"/>
        </w:rPr>
        <w:t>公开</w:t>
      </w:r>
      <w:r>
        <w:rPr>
          <w:rFonts w:ascii="仿宋" w:eastAsia="仿宋" w:hAnsi="仿宋" w:cs="仿宋" w:hint="eastAsia"/>
          <w:sz w:val="28"/>
          <w:szCs w:val="28"/>
        </w:rPr>
        <w:t>询价，请贵公司给出相应最优报价，报价应含税及完成本项目的一切相关费用。具体需求如下：</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4"/>
        <w:gridCol w:w="2977"/>
        <w:gridCol w:w="1417"/>
        <w:gridCol w:w="1985"/>
        <w:gridCol w:w="1788"/>
      </w:tblGrid>
      <w:tr w:rsidR="00C939D0" w:rsidTr="006B240C">
        <w:trPr>
          <w:trHeight w:val="487"/>
          <w:jc w:val="center"/>
        </w:trPr>
        <w:tc>
          <w:tcPr>
            <w:tcW w:w="2124" w:type="dxa"/>
            <w:noWrap/>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项目名称</w:t>
            </w:r>
          </w:p>
        </w:tc>
        <w:tc>
          <w:tcPr>
            <w:tcW w:w="2977"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服务内容</w:t>
            </w:r>
          </w:p>
        </w:tc>
        <w:tc>
          <w:tcPr>
            <w:tcW w:w="1417"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服务期限</w:t>
            </w:r>
          </w:p>
        </w:tc>
        <w:tc>
          <w:tcPr>
            <w:tcW w:w="1985"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质量标准</w:t>
            </w:r>
          </w:p>
        </w:tc>
        <w:tc>
          <w:tcPr>
            <w:tcW w:w="1788"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含税最高限价/元（或最高</w:t>
            </w:r>
            <w:r>
              <w:rPr>
                <w:rFonts w:ascii="仿宋" w:eastAsia="仿宋" w:hAnsi="仿宋" w:cs="仿宋"/>
                <w:color w:val="auto"/>
                <w:sz w:val="28"/>
                <w:szCs w:val="28"/>
              </w:rPr>
              <w:t>折扣率</w:t>
            </w:r>
            <w:r>
              <w:rPr>
                <w:rFonts w:hint="eastAsia"/>
              </w:rPr>
              <w:t>）</w:t>
            </w:r>
          </w:p>
        </w:tc>
      </w:tr>
      <w:tr w:rsidR="00C939D0" w:rsidTr="006B240C">
        <w:trPr>
          <w:trHeight w:val="1805"/>
          <w:jc w:val="center"/>
        </w:trPr>
        <w:tc>
          <w:tcPr>
            <w:tcW w:w="2124" w:type="dxa"/>
            <w:noWrap/>
            <w:vAlign w:val="center"/>
          </w:tcPr>
          <w:p w:rsidR="00C939D0" w:rsidRDefault="001D118E">
            <w:pPr>
              <w:widowControl/>
              <w:spacing w:line="520" w:lineRule="exact"/>
              <w:jc w:val="left"/>
              <w:rPr>
                <w:rFonts w:ascii="仿宋" w:eastAsia="仿宋" w:hAnsi="仿宋" w:cs="仿宋"/>
                <w:color w:val="auto"/>
                <w:sz w:val="28"/>
                <w:szCs w:val="28"/>
              </w:rPr>
            </w:pPr>
            <w:r w:rsidRPr="001D118E">
              <w:rPr>
                <w:rFonts w:ascii="仿宋" w:eastAsia="仿宋" w:hAnsi="仿宋" w:cs="仿宋" w:hint="eastAsia"/>
                <w:color w:val="auto"/>
                <w:sz w:val="28"/>
                <w:szCs w:val="28"/>
              </w:rPr>
              <w:t>消防评估及装修材料合规性审核服务</w:t>
            </w:r>
          </w:p>
        </w:tc>
        <w:tc>
          <w:tcPr>
            <w:tcW w:w="2977" w:type="dxa"/>
            <w:vAlign w:val="center"/>
          </w:tcPr>
          <w:p w:rsidR="00C939D0" w:rsidRDefault="004A5664" w:rsidP="00063BEC">
            <w:pPr>
              <w:widowControl/>
              <w:spacing w:line="520" w:lineRule="exact"/>
              <w:jc w:val="center"/>
              <w:rPr>
                <w:rFonts w:ascii="仿宋" w:eastAsia="仿宋" w:hAnsi="仿宋" w:cs="仿宋"/>
                <w:color w:val="auto"/>
                <w:sz w:val="28"/>
                <w:szCs w:val="28"/>
              </w:rPr>
            </w:pPr>
            <w:r w:rsidRPr="004A5664">
              <w:rPr>
                <w:rFonts w:ascii="仿宋" w:eastAsia="仿宋" w:hAnsi="仿宋" w:cs="仿宋" w:hint="eastAsia"/>
                <w:color w:val="auto"/>
                <w:sz w:val="28"/>
                <w:szCs w:val="28"/>
              </w:rPr>
              <w:t>完成</w:t>
            </w:r>
            <w:r w:rsidR="001D118E" w:rsidRPr="001D118E">
              <w:rPr>
                <w:rFonts w:ascii="仿宋" w:eastAsia="仿宋" w:hAnsi="仿宋" w:cs="仿宋" w:hint="eastAsia"/>
                <w:color w:val="auto"/>
                <w:sz w:val="28"/>
                <w:szCs w:val="28"/>
              </w:rPr>
              <w:t>消防评估</w:t>
            </w:r>
          </w:p>
        </w:tc>
        <w:tc>
          <w:tcPr>
            <w:tcW w:w="1417" w:type="dxa"/>
            <w:vAlign w:val="center"/>
          </w:tcPr>
          <w:p w:rsidR="00C939D0" w:rsidRDefault="001D118E">
            <w:pPr>
              <w:widowControl/>
              <w:spacing w:line="520" w:lineRule="exact"/>
              <w:jc w:val="left"/>
              <w:rPr>
                <w:rFonts w:ascii="仿宋" w:eastAsia="仿宋" w:hAnsi="仿宋" w:cs="仿宋"/>
                <w:color w:val="auto"/>
                <w:sz w:val="28"/>
                <w:szCs w:val="28"/>
              </w:rPr>
            </w:pPr>
            <w:r w:rsidRPr="001D118E">
              <w:rPr>
                <w:rFonts w:ascii="仿宋" w:eastAsia="仿宋" w:hAnsi="仿宋" w:cs="仿宋" w:hint="eastAsia"/>
                <w:color w:val="auto"/>
                <w:sz w:val="28"/>
                <w:szCs w:val="28"/>
              </w:rPr>
              <w:t>自服务协议签订起一自然年</w:t>
            </w:r>
          </w:p>
        </w:tc>
        <w:tc>
          <w:tcPr>
            <w:tcW w:w="1985" w:type="dxa"/>
            <w:vAlign w:val="center"/>
          </w:tcPr>
          <w:p w:rsidR="00C939D0" w:rsidRDefault="001D118E">
            <w:pPr>
              <w:widowControl/>
              <w:spacing w:line="520" w:lineRule="exact"/>
              <w:rPr>
                <w:rFonts w:ascii="仿宋" w:eastAsia="仿宋" w:hAnsi="仿宋" w:cs="仿宋"/>
                <w:color w:val="auto"/>
                <w:sz w:val="28"/>
                <w:szCs w:val="28"/>
              </w:rPr>
            </w:pPr>
            <w:r w:rsidRPr="001D118E">
              <w:rPr>
                <w:rFonts w:ascii="仿宋" w:eastAsia="仿宋" w:hAnsi="仿宋" w:cs="仿宋" w:hint="eastAsia"/>
                <w:color w:val="auto"/>
                <w:sz w:val="28"/>
                <w:szCs w:val="28"/>
              </w:rPr>
              <w:t>出具评估及审核报告</w:t>
            </w:r>
          </w:p>
        </w:tc>
        <w:tc>
          <w:tcPr>
            <w:tcW w:w="1788" w:type="dxa"/>
            <w:vAlign w:val="center"/>
          </w:tcPr>
          <w:p w:rsidR="00C939D0" w:rsidRDefault="001D118E" w:rsidP="001D118E">
            <w:pPr>
              <w:widowControl/>
              <w:spacing w:line="520" w:lineRule="exact"/>
              <w:rPr>
                <w:rFonts w:ascii="仿宋" w:eastAsia="仿宋" w:hAnsi="仿宋" w:cs="仿宋"/>
                <w:color w:val="auto"/>
                <w:sz w:val="28"/>
                <w:szCs w:val="28"/>
              </w:rPr>
            </w:pPr>
            <w:r>
              <w:rPr>
                <w:rFonts w:ascii="仿宋" w:eastAsia="仿宋" w:hAnsi="仿宋" w:cs="仿宋" w:hint="eastAsia"/>
                <w:color w:val="auto"/>
                <w:sz w:val="28"/>
                <w:szCs w:val="28"/>
              </w:rPr>
              <w:t>99900</w:t>
            </w:r>
          </w:p>
        </w:tc>
      </w:tr>
    </w:tbl>
    <w:p w:rsidR="00C939D0" w:rsidRDefault="00C939D0">
      <w:pPr>
        <w:tabs>
          <w:tab w:val="left" w:pos="1262"/>
        </w:tabs>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请贵公司于</w:t>
      </w:r>
      <w:r>
        <w:rPr>
          <w:rFonts w:ascii="仿宋" w:eastAsia="仿宋" w:hAnsi="仿宋" w:cs="仿宋" w:hint="eastAsia"/>
          <w:sz w:val="28"/>
          <w:szCs w:val="28"/>
          <w:u w:val="single"/>
        </w:rPr>
        <w:t>202</w:t>
      </w:r>
      <w:r w:rsidR="00B87D26">
        <w:rPr>
          <w:rFonts w:ascii="仿宋" w:eastAsia="仿宋" w:hAnsi="仿宋" w:cs="仿宋" w:hint="eastAsia"/>
          <w:sz w:val="28"/>
          <w:szCs w:val="28"/>
          <w:u w:val="single"/>
        </w:rPr>
        <w:t>5</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sidR="009803E0">
        <w:rPr>
          <w:rFonts w:ascii="仿宋" w:eastAsia="仿宋" w:hAnsi="仿宋" w:cs="仿宋" w:hint="eastAsia"/>
          <w:sz w:val="28"/>
          <w:szCs w:val="28"/>
          <w:u w:val="single"/>
        </w:rPr>
        <w:t>12</w:t>
      </w:r>
      <w:r w:rsidR="00063BEC">
        <w:rPr>
          <w:rFonts w:ascii="仿宋" w:eastAsia="仿宋" w:hAnsi="仿宋" w:cs="仿宋" w:hint="eastAsia"/>
          <w:sz w:val="28"/>
          <w:szCs w:val="28"/>
          <w:u w:val="single"/>
        </w:rPr>
        <w:t xml:space="preserve"> </w:t>
      </w:r>
      <w:r>
        <w:rPr>
          <w:rFonts w:ascii="仿宋" w:eastAsia="仿宋" w:hAnsi="仿宋" w:cs="仿宋" w:hint="eastAsia"/>
          <w:sz w:val="28"/>
          <w:szCs w:val="28"/>
        </w:rPr>
        <w:t>月</w:t>
      </w:r>
      <w:r w:rsidR="001D118E">
        <w:rPr>
          <w:rFonts w:ascii="仿宋" w:eastAsia="仿宋" w:hAnsi="仿宋" w:cs="仿宋" w:hint="eastAsia"/>
          <w:sz w:val="28"/>
          <w:szCs w:val="28"/>
          <w:u w:val="single"/>
        </w:rPr>
        <w:t xml:space="preserve"> </w:t>
      </w:r>
      <w:r w:rsidR="009803E0">
        <w:rPr>
          <w:rFonts w:ascii="仿宋" w:eastAsia="仿宋" w:hAnsi="仿宋" w:cs="仿宋" w:hint="eastAsia"/>
          <w:sz w:val="28"/>
          <w:szCs w:val="28"/>
          <w:u w:val="single"/>
        </w:rPr>
        <w:t>19</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r w:rsidR="008B2050">
        <w:rPr>
          <w:rFonts w:ascii="仿宋" w:eastAsia="仿宋" w:hAnsi="仿宋" w:cs="仿宋" w:hint="eastAsia"/>
          <w:sz w:val="28"/>
          <w:szCs w:val="28"/>
          <w:u w:val="single"/>
        </w:rPr>
        <w:t>10</w:t>
      </w:r>
      <w:r>
        <w:rPr>
          <w:rFonts w:ascii="仿宋" w:eastAsia="仿宋" w:hAnsi="仿宋" w:cs="仿宋" w:hint="eastAsia"/>
          <w:sz w:val="28"/>
          <w:szCs w:val="28"/>
          <w:u w:val="single"/>
        </w:rPr>
        <w:t xml:space="preserve">：00 </w:t>
      </w:r>
      <w:r>
        <w:rPr>
          <w:rFonts w:ascii="仿宋" w:eastAsia="仿宋" w:hAnsi="仿宋" w:cs="仿宋" w:hint="eastAsia"/>
          <w:sz w:val="28"/>
          <w:szCs w:val="28"/>
        </w:rPr>
        <w:t>前以书面形式报价复函，纸质版原件需加盖公章</w:t>
      </w:r>
      <w:r w:rsidR="00AA1089" w:rsidRPr="00AA1089">
        <w:rPr>
          <w:rFonts w:ascii="仿宋" w:eastAsia="仿宋" w:hAnsi="仿宋" w:cs="仿宋" w:hint="eastAsia"/>
          <w:sz w:val="28"/>
          <w:szCs w:val="28"/>
        </w:rPr>
        <w:t>（所盖印章均为物理印章，加盖电子印章的将被视为无效，下同）</w:t>
      </w:r>
      <w:r>
        <w:rPr>
          <w:rFonts w:ascii="仿宋" w:eastAsia="仿宋" w:hAnsi="仿宋" w:cs="仿宋" w:hint="eastAsia"/>
          <w:sz w:val="28"/>
          <w:szCs w:val="28"/>
        </w:rPr>
        <w:t>并密封递交，可采用现场方式或邮寄方式递交响应文件。</w:t>
      </w:r>
      <w:r w:rsidR="00A545DC">
        <w:rPr>
          <w:rFonts w:ascii="仿宋" w:eastAsia="仿宋" w:hAnsi="仿宋" w:cs="仿宋" w:hint="eastAsia"/>
          <w:b/>
          <w:sz w:val="28"/>
          <w:szCs w:val="28"/>
        </w:rPr>
        <w:t>（正本一份，副本两份）</w:t>
      </w:r>
    </w:p>
    <w:p w:rsidR="00063BEC" w:rsidRPr="005722F7" w:rsidRDefault="00063BEC" w:rsidP="00063BEC">
      <w:pPr>
        <w:tabs>
          <w:tab w:val="left" w:pos="1262"/>
        </w:tabs>
        <w:spacing w:line="520" w:lineRule="exact"/>
        <w:ind w:firstLineChars="200" w:firstLine="560"/>
        <w:jc w:val="left"/>
        <w:rPr>
          <w:rFonts w:ascii="仿宋" w:eastAsia="仿宋" w:hAnsi="仿宋" w:cs="仿宋"/>
          <w:sz w:val="28"/>
          <w:szCs w:val="28"/>
        </w:rPr>
      </w:pPr>
      <w:r w:rsidRPr="005722F7">
        <w:rPr>
          <w:rFonts w:ascii="仿宋" w:eastAsia="仿宋" w:hAnsi="仿宋" w:cs="仿宋" w:hint="eastAsia"/>
          <w:sz w:val="28"/>
          <w:szCs w:val="28"/>
        </w:rPr>
        <w:t>1.现场递交方式：将响应文件递交至</w:t>
      </w:r>
      <w:r w:rsidRPr="00DD419F">
        <w:rPr>
          <w:rFonts w:ascii="仿宋" w:eastAsia="仿宋" w:hAnsi="仿宋" w:cs="仿宋" w:hint="eastAsia"/>
          <w:sz w:val="30"/>
          <w:szCs w:val="30"/>
        </w:rPr>
        <w:t>杭州市上城区婺江路</w:t>
      </w:r>
      <w:r w:rsidRPr="00DD419F">
        <w:rPr>
          <w:rFonts w:ascii="仿宋" w:eastAsia="仿宋" w:hAnsi="仿宋" w:cs="仿宋"/>
          <w:sz w:val="30"/>
          <w:szCs w:val="30"/>
        </w:rPr>
        <w:t>289号</w:t>
      </w:r>
      <w:r>
        <w:rPr>
          <w:rFonts w:ascii="仿宋" w:eastAsia="仿宋" w:hAnsi="仿宋" w:cs="仿宋" w:hint="eastAsia"/>
          <w:sz w:val="30"/>
          <w:szCs w:val="30"/>
        </w:rPr>
        <w:t>6楼成本管理中心</w:t>
      </w:r>
      <w:r w:rsidRPr="005722F7">
        <w:rPr>
          <w:rFonts w:ascii="仿宋" w:eastAsia="仿宋" w:hAnsi="仿宋" w:cs="仿宋" w:hint="eastAsia"/>
          <w:sz w:val="30"/>
          <w:szCs w:val="30"/>
        </w:rPr>
        <w:t>，联系人：沈工，联系电话：13656646458。</w:t>
      </w:r>
      <w:r w:rsidRPr="005722F7">
        <w:rPr>
          <w:rFonts w:ascii="仿宋" w:eastAsia="仿宋" w:hAnsi="仿宋" w:cs="仿宋" w:hint="eastAsia"/>
          <w:sz w:val="28"/>
          <w:szCs w:val="28"/>
        </w:rPr>
        <w:t>现场递交时须提供供应商法定代表人（或其授权代表）的联系方式，并保证询价期间联系方式畅通。未提供上述资料的视为无效报价。</w:t>
      </w:r>
    </w:p>
    <w:p w:rsidR="005515CE" w:rsidRDefault="00063BEC" w:rsidP="00063BEC">
      <w:pPr>
        <w:tabs>
          <w:tab w:val="left" w:pos="1262"/>
        </w:tabs>
        <w:spacing w:line="520" w:lineRule="exact"/>
        <w:ind w:firstLineChars="200" w:firstLine="560"/>
        <w:jc w:val="left"/>
        <w:rPr>
          <w:rFonts w:ascii="仿宋" w:eastAsia="仿宋" w:hAnsi="仿宋" w:cs="仿宋"/>
          <w:sz w:val="28"/>
          <w:szCs w:val="28"/>
        </w:rPr>
      </w:pPr>
      <w:r w:rsidRPr="005722F7">
        <w:rPr>
          <w:rFonts w:ascii="仿宋" w:eastAsia="仿宋" w:hAnsi="仿宋" w:cs="仿宋" w:hint="eastAsia"/>
          <w:sz w:val="28"/>
          <w:szCs w:val="28"/>
        </w:rPr>
        <w:t>2.邮寄送达方式：供应商可以通过邮寄送达响应文件，送达地址：</w:t>
      </w:r>
      <w:r w:rsidRPr="00DD419F">
        <w:rPr>
          <w:rFonts w:ascii="仿宋" w:eastAsia="仿宋" w:hAnsi="仿宋" w:cs="仿宋" w:hint="eastAsia"/>
          <w:sz w:val="30"/>
          <w:szCs w:val="30"/>
        </w:rPr>
        <w:t>杭州市上城区婺江路</w:t>
      </w:r>
      <w:r w:rsidRPr="00DD419F">
        <w:rPr>
          <w:rFonts w:ascii="仿宋" w:eastAsia="仿宋" w:hAnsi="仿宋" w:cs="仿宋"/>
          <w:sz w:val="30"/>
          <w:szCs w:val="30"/>
        </w:rPr>
        <w:t>289号</w:t>
      </w:r>
      <w:r w:rsidRPr="005722F7">
        <w:rPr>
          <w:rFonts w:ascii="仿宋" w:eastAsia="仿宋" w:hAnsi="仿宋" w:cs="仿宋" w:hint="eastAsia"/>
          <w:sz w:val="28"/>
          <w:szCs w:val="28"/>
        </w:rPr>
        <w:t>，联系人：沈工 ，联系电话：13656646458。各供应商邮寄须将快递单号发送至电子邮箱（hzgjczjs@163.com</w:t>
      </w:r>
      <w:hyperlink r:id="rId7" w:history="1">
        <w:r w:rsidRPr="005722F7">
          <w:rPr>
            <w:rFonts w:ascii="仿宋" w:eastAsia="仿宋" w:hAnsi="仿宋" w:cs="仿宋" w:hint="eastAsia"/>
            <w:sz w:val="28"/>
            <w:szCs w:val="28"/>
          </w:rPr>
          <w:t>），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w:t>
        </w:r>
        <w:r w:rsidRPr="005722F7">
          <w:rPr>
            <w:rFonts w:ascii="仿宋" w:eastAsia="仿宋" w:hAnsi="仿宋" w:cs="仿宋" w:hint="eastAsia"/>
            <w:sz w:val="28"/>
            <w:szCs w:val="28"/>
          </w:rPr>
          <w:lastRenderedPageBreak/>
          <w:t>应文件。各供应商应自行考虑邮寄在途时间，响应文件送达时间以采购人实际签收时间为准。</w:t>
        </w:r>
      </w:hyperlink>
      <w:r w:rsidRPr="005722F7">
        <w:rPr>
          <w:rFonts w:ascii="仿宋" w:eastAsia="仿宋" w:hAnsi="仿宋" w:cs="仿宋" w:hint="eastAsia"/>
          <w:sz w:val="28"/>
          <w:szCs w:val="28"/>
        </w:rPr>
        <w:t>到付件快递一律拒收。</w:t>
      </w:r>
    </w:p>
    <w:p w:rsidR="005515CE" w:rsidRDefault="005515CE" w:rsidP="00720E6F">
      <w:pPr>
        <w:tabs>
          <w:tab w:val="left" w:pos="1262"/>
        </w:tabs>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3.询价</w:t>
      </w:r>
      <w:r>
        <w:rPr>
          <w:rFonts w:ascii="仿宋" w:eastAsia="仿宋" w:hAnsi="仿宋" w:cs="仿宋"/>
          <w:sz w:val="28"/>
          <w:szCs w:val="28"/>
        </w:rPr>
        <w:t>过程中有关澄清、说明或者补正，</w:t>
      </w:r>
      <w:r>
        <w:rPr>
          <w:rFonts w:ascii="仿宋" w:eastAsia="仿宋" w:hAnsi="仿宋" w:cs="仿宋" w:hint="eastAsia"/>
          <w:sz w:val="28"/>
          <w:szCs w:val="28"/>
        </w:rPr>
        <w:t>采购人将</w:t>
      </w:r>
      <w:r>
        <w:rPr>
          <w:rFonts w:ascii="仿宋" w:eastAsia="仿宋" w:hAnsi="仿宋" w:cs="仿宋"/>
          <w:sz w:val="28"/>
          <w:szCs w:val="28"/>
        </w:rPr>
        <w:t>通过电子邮箱</w:t>
      </w:r>
      <w:r>
        <w:rPr>
          <w:rFonts w:ascii="仿宋" w:eastAsia="仿宋" w:hAnsi="仿宋" w:cs="仿宋" w:hint="eastAsia"/>
          <w:sz w:val="28"/>
          <w:szCs w:val="28"/>
        </w:rPr>
        <w:t>（</w:t>
      </w:r>
      <w:r w:rsidRPr="0079047A">
        <w:rPr>
          <w:rFonts w:ascii="仿宋" w:eastAsia="仿宋" w:hAnsi="仿宋" w:cs="仿宋" w:hint="eastAsia"/>
          <w:sz w:val="28"/>
          <w:szCs w:val="28"/>
        </w:rPr>
        <w:t>hzgjczjs@163.com</w:t>
      </w:r>
      <w:r>
        <w:rPr>
          <w:rFonts w:ascii="仿宋" w:eastAsia="仿宋" w:hAnsi="仿宋" w:cs="仿宋" w:hint="eastAsia"/>
          <w:sz w:val="28"/>
          <w:szCs w:val="28"/>
        </w:rPr>
        <w:t>）</w:t>
      </w:r>
      <w:r>
        <w:rPr>
          <w:rFonts w:ascii="仿宋" w:eastAsia="仿宋" w:hAnsi="仿宋" w:cs="仿宋"/>
          <w:sz w:val="28"/>
          <w:szCs w:val="28"/>
        </w:rPr>
        <w:t>进行收发。</w:t>
      </w:r>
    </w:p>
    <w:p w:rsidR="00C939D0" w:rsidRDefault="005515CE" w:rsidP="005515CE">
      <w:pPr>
        <w:tabs>
          <w:tab w:val="left" w:pos="1262"/>
        </w:tabs>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其他说明：本项目不要求供应商人员必须到场参加现场开标</w:t>
      </w:r>
      <w:r>
        <w:rPr>
          <w:rFonts w:ascii="仿宋" w:eastAsia="仿宋" w:hAnsi="仿宋" w:cs="仿宋" w:hint="eastAsia"/>
          <w:sz w:val="28"/>
          <w:szCs w:val="28"/>
        </w:rPr>
        <w:t>。</w:t>
      </w:r>
    </w:p>
    <w:p w:rsidR="00C939D0" w:rsidRDefault="00C939D0">
      <w:pPr>
        <w:tabs>
          <w:tab w:val="left" w:pos="1262"/>
        </w:tabs>
        <w:spacing w:line="520" w:lineRule="exact"/>
        <w:ind w:firstLineChars="200" w:firstLine="560"/>
        <w:jc w:val="right"/>
        <w:rPr>
          <w:rFonts w:ascii="仿宋" w:eastAsia="仿宋" w:hAnsi="仿宋" w:cs="仿宋"/>
          <w:sz w:val="28"/>
          <w:szCs w:val="28"/>
        </w:rPr>
      </w:pPr>
    </w:p>
    <w:p w:rsidR="00C939D0" w:rsidRDefault="00C939D0">
      <w:pPr>
        <w:tabs>
          <w:tab w:val="left" w:pos="1262"/>
        </w:tabs>
        <w:spacing w:line="520" w:lineRule="exact"/>
        <w:ind w:firstLineChars="200" w:firstLine="560"/>
        <w:jc w:val="right"/>
        <w:rPr>
          <w:rFonts w:ascii="仿宋" w:eastAsia="仿宋" w:hAnsi="仿宋" w:cs="仿宋"/>
          <w:sz w:val="28"/>
          <w:szCs w:val="28"/>
        </w:rPr>
      </w:pPr>
    </w:p>
    <w:p w:rsidR="00C939D0" w:rsidRDefault="004A5664" w:rsidP="007907A9">
      <w:pPr>
        <w:tabs>
          <w:tab w:val="left" w:pos="1262"/>
        </w:tabs>
        <w:spacing w:line="520" w:lineRule="exact"/>
        <w:ind w:firstLineChars="200" w:firstLine="560"/>
        <w:jc w:val="right"/>
        <w:rPr>
          <w:rFonts w:ascii="仿宋" w:eastAsia="仿宋" w:hAnsi="仿宋" w:cs="仿宋"/>
          <w:sz w:val="28"/>
          <w:szCs w:val="28"/>
        </w:rPr>
      </w:pPr>
      <w:r>
        <w:rPr>
          <w:rFonts w:ascii="仿宋_GB2312" w:eastAsia="仿宋_GB2312" w:hAnsi="宋体" w:hint="eastAsia"/>
          <w:sz w:val="28"/>
          <w:szCs w:val="28"/>
        </w:rPr>
        <w:t>杭州市公共交通集团有限公司</w:t>
      </w:r>
      <w:r w:rsidR="00786903">
        <w:rPr>
          <w:rFonts w:ascii="仿宋_GB2312" w:eastAsia="仿宋_GB2312" w:hAnsi="宋体" w:hint="eastAsia"/>
          <w:sz w:val="28"/>
          <w:szCs w:val="28"/>
        </w:rPr>
        <w:t>场站建设分公司</w:t>
      </w:r>
    </w:p>
    <w:p w:rsidR="00C939D0" w:rsidRDefault="00C939D0" w:rsidP="00063BEC">
      <w:pPr>
        <w:tabs>
          <w:tab w:val="left" w:pos="1262"/>
        </w:tabs>
        <w:wordWrap w:val="0"/>
        <w:spacing w:line="52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202</w:t>
      </w:r>
      <w:r w:rsidR="00B87D26">
        <w:rPr>
          <w:rFonts w:ascii="仿宋" w:eastAsia="仿宋" w:hAnsi="仿宋" w:cs="仿宋" w:hint="eastAsia"/>
          <w:sz w:val="28"/>
          <w:szCs w:val="28"/>
        </w:rPr>
        <w:t>5</w:t>
      </w:r>
      <w:r>
        <w:rPr>
          <w:rFonts w:ascii="仿宋" w:eastAsia="仿宋" w:hAnsi="仿宋" w:cs="仿宋" w:hint="eastAsia"/>
          <w:sz w:val="28"/>
          <w:szCs w:val="28"/>
        </w:rPr>
        <w:t>年</w:t>
      </w:r>
      <w:r w:rsidR="009803E0">
        <w:rPr>
          <w:rFonts w:ascii="仿宋" w:eastAsia="仿宋" w:hAnsi="仿宋" w:cs="仿宋" w:hint="eastAsia"/>
          <w:sz w:val="28"/>
          <w:szCs w:val="28"/>
        </w:rPr>
        <w:t>12</w:t>
      </w:r>
      <w:r>
        <w:rPr>
          <w:rFonts w:ascii="仿宋" w:eastAsia="仿宋" w:hAnsi="仿宋" w:cs="仿宋" w:hint="eastAsia"/>
          <w:sz w:val="28"/>
          <w:szCs w:val="28"/>
        </w:rPr>
        <w:t>月</w:t>
      </w:r>
      <w:r w:rsidR="009803E0">
        <w:rPr>
          <w:rFonts w:ascii="仿宋" w:eastAsia="仿宋" w:hAnsi="仿宋" w:cs="仿宋" w:hint="eastAsia"/>
          <w:sz w:val="28"/>
          <w:szCs w:val="28"/>
        </w:rPr>
        <w:t>15</w:t>
      </w:r>
      <w:r>
        <w:rPr>
          <w:rFonts w:ascii="仿宋" w:eastAsia="仿宋" w:hAnsi="仿宋" w:cs="仿宋" w:hint="eastAsia"/>
          <w:sz w:val="28"/>
          <w:szCs w:val="28"/>
        </w:rPr>
        <w:t>日</w:t>
      </w:r>
    </w:p>
    <w:p w:rsidR="00C939D0" w:rsidRDefault="00C939D0">
      <w:pPr>
        <w:spacing w:line="520" w:lineRule="exact"/>
        <w:jc w:val="center"/>
        <w:rPr>
          <w:rFonts w:ascii="仿宋" w:eastAsia="仿宋" w:hAnsi="仿宋" w:cs="仿宋"/>
          <w:b/>
          <w:bCs/>
          <w:color w:val="auto"/>
          <w:sz w:val="28"/>
          <w:szCs w:val="28"/>
        </w:rPr>
        <w:sectPr w:rsidR="00C939D0">
          <w:footerReference w:type="default" r:id="rId8"/>
          <w:pgSz w:w="11906" w:h="16838"/>
          <w:pgMar w:top="1440" w:right="1466" w:bottom="1440" w:left="1560" w:header="851" w:footer="992" w:gutter="0"/>
          <w:pgNumType w:start="1"/>
          <w:cols w:space="720"/>
          <w:docGrid w:type="lines" w:linePitch="312"/>
        </w:sectPr>
      </w:pPr>
    </w:p>
    <w:p w:rsidR="00C939D0" w:rsidRDefault="00C939D0">
      <w:pPr>
        <w:spacing w:line="520" w:lineRule="exact"/>
        <w:jc w:val="left"/>
        <w:rPr>
          <w:rFonts w:ascii="仿宋" w:eastAsia="仿宋" w:hAnsi="仿宋" w:cs="仿宋"/>
          <w:sz w:val="28"/>
          <w:szCs w:val="28"/>
        </w:rPr>
      </w:pPr>
      <w:r>
        <w:rPr>
          <w:rFonts w:ascii="仿宋" w:eastAsia="仿宋" w:hAnsi="仿宋" w:cs="仿宋" w:hint="eastAsia"/>
          <w:sz w:val="28"/>
          <w:szCs w:val="28"/>
        </w:rPr>
        <w:lastRenderedPageBreak/>
        <w:t>附件</w:t>
      </w:r>
    </w:p>
    <w:p w:rsidR="005515CE" w:rsidRPr="006B240C" w:rsidRDefault="001D118E">
      <w:pPr>
        <w:spacing w:line="520" w:lineRule="exact"/>
        <w:jc w:val="center"/>
        <w:rPr>
          <w:rFonts w:ascii="仿宋" w:eastAsia="仿宋" w:hAnsi="仿宋" w:cs="仿宋"/>
          <w:sz w:val="36"/>
          <w:szCs w:val="28"/>
          <w:u w:val="single"/>
        </w:rPr>
      </w:pPr>
      <w:r w:rsidRPr="001D118E">
        <w:rPr>
          <w:rFonts w:ascii="仿宋" w:eastAsia="仿宋" w:hAnsi="仿宋" w:cs="仿宋" w:hint="eastAsia"/>
          <w:sz w:val="36"/>
          <w:szCs w:val="28"/>
          <w:u w:val="single"/>
        </w:rPr>
        <w:t>消防评估及装修材料合规性审核服务</w:t>
      </w:r>
    </w:p>
    <w:p w:rsidR="00C939D0" w:rsidRDefault="00C939D0">
      <w:pPr>
        <w:spacing w:line="520" w:lineRule="exact"/>
        <w:jc w:val="center"/>
        <w:rPr>
          <w:rFonts w:ascii="仿宋" w:eastAsia="仿宋" w:hAnsi="仿宋" w:cs="仿宋"/>
          <w:sz w:val="36"/>
          <w:szCs w:val="28"/>
        </w:rPr>
      </w:pPr>
      <w:r>
        <w:rPr>
          <w:rFonts w:ascii="仿宋" w:eastAsia="仿宋" w:hAnsi="仿宋" w:cs="仿宋" w:hint="eastAsia"/>
          <w:sz w:val="36"/>
          <w:szCs w:val="28"/>
        </w:rPr>
        <w:t>项目用户需求书</w:t>
      </w:r>
    </w:p>
    <w:p w:rsidR="00C939D0" w:rsidRDefault="00C939D0">
      <w:pPr>
        <w:pStyle w:val="a0"/>
      </w:pP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项目名称</w:t>
      </w:r>
    </w:p>
    <w:p w:rsidR="005515CE" w:rsidRDefault="001D118E" w:rsidP="001D118E">
      <w:pPr>
        <w:spacing w:line="560" w:lineRule="exact"/>
        <w:ind w:firstLineChars="300" w:firstLine="840"/>
        <w:jc w:val="left"/>
        <w:rPr>
          <w:rFonts w:ascii="仿宋" w:eastAsia="仿宋" w:hAnsi="仿宋" w:cs="仿宋"/>
          <w:sz w:val="28"/>
          <w:szCs w:val="28"/>
        </w:rPr>
      </w:pPr>
      <w:r w:rsidRPr="001D118E">
        <w:rPr>
          <w:rFonts w:ascii="仿宋" w:eastAsia="仿宋" w:hAnsi="仿宋" w:cs="仿宋_GB2312" w:hint="eastAsia"/>
          <w:sz w:val="28"/>
          <w:szCs w:val="28"/>
        </w:rPr>
        <w:t>消防评估及装修材料合规性审核服务</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项目情况</w:t>
      </w:r>
    </w:p>
    <w:p w:rsidR="006B240C" w:rsidRPr="006B240C" w:rsidRDefault="001D118E" w:rsidP="001D118E">
      <w:pPr>
        <w:pStyle w:val="a0"/>
        <w:spacing w:line="560" w:lineRule="exact"/>
        <w:ind w:firstLineChars="250" w:firstLine="700"/>
        <w:rPr>
          <w:rFonts w:ascii="仿宋" w:eastAsia="仿宋" w:hAnsi="仿宋" w:cs="仿宋"/>
          <w:sz w:val="28"/>
          <w:szCs w:val="28"/>
        </w:rPr>
      </w:pPr>
      <w:r w:rsidRPr="001D118E">
        <w:rPr>
          <w:rFonts w:ascii="仿宋" w:eastAsia="仿宋" w:hAnsi="仿宋" w:cs="仿宋" w:hint="eastAsia"/>
          <w:sz w:val="28"/>
          <w:szCs w:val="28"/>
        </w:rPr>
        <w:t>服务期限内对我司管理的部分房产的实际业态做消防评估，涉及面积约为</w:t>
      </w:r>
      <w:r w:rsidRPr="001D118E">
        <w:rPr>
          <w:rFonts w:ascii="仿宋" w:eastAsia="仿宋" w:hAnsi="仿宋" w:cs="仿宋"/>
          <w:sz w:val="28"/>
          <w:szCs w:val="28"/>
        </w:rPr>
        <w:t>135161平米。并对承租户装修合规性进行针对性的评估，对装修图纸、装修材料出具专业性的建议，涉及面积约为17190平米。并最终出具评估及审核报告。</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资质要求</w:t>
      </w:r>
    </w:p>
    <w:p w:rsidR="001D118E" w:rsidRPr="001D118E" w:rsidRDefault="001D118E" w:rsidP="00786903">
      <w:pPr>
        <w:snapToGrid w:val="0"/>
        <w:spacing w:line="600" w:lineRule="exact"/>
        <w:ind w:firstLineChars="200" w:firstLine="560"/>
        <w:rPr>
          <w:rFonts w:ascii="仿宋" w:eastAsia="仿宋" w:hAnsi="仿宋" w:cs="仿宋"/>
          <w:sz w:val="28"/>
          <w:szCs w:val="28"/>
        </w:rPr>
      </w:pPr>
      <w:r w:rsidRPr="001D118E">
        <w:rPr>
          <w:rFonts w:ascii="仿宋" w:eastAsia="仿宋" w:hAnsi="仿宋" w:cs="仿宋" w:hint="eastAsia"/>
          <w:sz w:val="28"/>
          <w:szCs w:val="28"/>
        </w:rPr>
        <w:t>1</w:t>
      </w:r>
      <w:r>
        <w:rPr>
          <w:rFonts w:ascii="仿宋" w:eastAsia="仿宋" w:hAnsi="仿宋" w:cs="仿宋" w:hint="eastAsia"/>
          <w:sz w:val="28"/>
          <w:szCs w:val="28"/>
        </w:rPr>
        <w:t>、</w:t>
      </w:r>
      <w:r w:rsidRPr="001D118E">
        <w:rPr>
          <w:rFonts w:ascii="仿宋" w:eastAsia="仿宋" w:hAnsi="仿宋" w:cs="仿宋" w:hint="eastAsia"/>
          <w:sz w:val="28"/>
          <w:szCs w:val="28"/>
        </w:rPr>
        <w:t>满足《中华人民共和国政府采购法》第二十二条规定；未被“信用中国”（www.creditchina.gov.cn)、中国政府采购网（www.ccgp.gov.cn）列入失信被执行人、重大税收违法案件当事人名单、政府采购严重违法失信行为记录名单。</w:t>
      </w:r>
    </w:p>
    <w:p w:rsidR="001D118E" w:rsidRPr="001D118E" w:rsidRDefault="001D118E" w:rsidP="00786903">
      <w:pPr>
        <w:snapToGrid w:val="0"/>
        <w:spacing w:line="600" w:lineRule="exact"/>
        <w:ind w:firstLineChars="200" w:firstLine="560"/>
        <w:rPr>
          <w:rFonts w:ascii="仿宋" w:eastAsia="仿宋" w:hAnsi="仿宋" w:cs="仿宋"/>
          <w:sz w:val="28"/>
          <w:szCs w:val="28"/>
        </w:rPr>
      </w:pPr>
      <w:r w:rsidRPr="001D118E">
        <w:rPr>
          <w:rFonts w:ascii="仿宋" w:eastAsia="仿宋" w:hAnsi="仿宋" w:cs="仿宋" w:hint="eastAsia"/>
          <w:sz w:val="28"/>
          <w:szCs w:val="28"/>
        </w:rPr>
        <w:t>2</w:t>
      </w:r>
      <w:r>
        <w:rPr>
          <w:rFonts w:ascii="仿宋" w:eastAsia="仿宋" w:hAnsi="仿宋" w:cs="仿宋" w:hint="eastAsia"/>
          <w:sz w:val="28"/>
          <w:szCs w:val="28"/>
        </w:rPr>
        <w:t>、</w:t>
      </w:r>
      <w:r w:rsidRPr="001D118E">
        <w:rPr>
          <w:rFonts w:ascii="仿宋" w:eastAsia="仿宋" w:hAnsi="仿宋" w:cs="仿宋" w:hint="eastAsia"/>
          <w:sz w:val="28"/>
          <w:szCs w:val="28"/>
        </w:rPr>
        <w:t>通过应急管理部消防救援局消防技术服务信息系统备案；通过浙江省消防救援总队消防技术服务信息系统备案并提供备案证明</w:t>
      </w:r>
    </w:p>
    <w:p w:rsidR="004A5664" w:rsidRPr="004A5664" w:rsidRDefault="001D118E" w:rsidP="00786903">
      <w:pPr>
        <w:pStyle w:val="a6"/>
        <w:spacing w:line="600" w:lineRule="exact"/>
        <w:ind w:firstLineChars="200" w:firstLine="560"/>
        <w:rPr>
          <w:rFonts w:ascii="仿宋" w:eastAsia="仿宋" w:hAnsi="仿宋" w:cs="仿宋"/>
          <w:sz w:val="28"/>
          <w:szCs w:val="28"/>
        </w:rPr>
      </w:pPr>
      <w:r w:rsidRPr="001D118E">
        <w:rPr>
          <w:rFonts w:ascii="仿宋" w:eastAsia="仿宋" w:hAnsi="仿宋" w:cs="仿宋" w:hint="eastAsia"/>
          <w:sz w:val="28"/>
          <w:szCs w:val="28"/>
        </w:rPr>
        <w:t>3</w:t>
      </w:r>
      <w:r>
        <w:rPr>
          <w:rFonts w:ascii="仿宋" w:eastAsia="仿宋" w:hAnsi="仿宋" w:cs="仿宋" w:hint="eastAsia"/>
          <w:sz w:val="28"/>
          <w:szCs w:val="28"/>
        </w:rPr>
        <w:t>、</w:t>
      </w:r>
      <w:r w:rsidRPr="001D118E">
        <w:rPr>
          <w:rFonts w:ascii="仿宋" w:eastAsia="仿宋" w:hAnsi="仿宋" w:cs="仿宋" w:hint="eastAsia"/>
          <w:sz w:val="28"/>
          <w:szCs w:val="28"/>
        </w:rPr>
        <w:t>满足与近四年市建委消防验收第三方技术服务机构历年中标单位有合作关系（签订合作协议）。</w:t>
      </w:r>
    </w:p>
    <w:p w:rsidR="005515CE" w:rsidRPr="0079047A" w:rsidRDefault="005515CE" w:rsidP="00720E6F">
      <w:pPr>
        <w:numPr>
          <w:ilvl w:val="0"/>
          <w:numId w:val="2"/>
        </w:numPr>
        <w:spacing w:line="560" w:lineRule="exact"/>
        <w:rPr>
          <w:rFonts w:ascii="仿宋" w:eastAsia="仿宋" w:hAnsi="仿宋" w:cs="仿宋"/>
          <w:b/>
          <w:bCs/>
          <w:sz w:val="28"/>
          <w:szCs w:val="28"/>
        </w:rPr>
      </w:pPr>
      <w:r w:rsidRPr="0079047A">
        <w:rPr>
          <w:rFonts w:ascii="仿宋" w:eastAsia="仿宋" w:hAnsi="仿宋" w:cs="仿宋" w:hint="eastAsia"/>
          <w:b/>
          <w:bCs/>
          <w:sz w:val="28"/>
          <w:szCs w:val="28"/>
        </w:rPr>
        <w:t>服务期限</w:t>
      </w:r>
    </w:p>
    <w:p w:rsidR="005515CE" w:rsidRPr="0079047A" w:rsidRDefault="001D118E" w:rsidP="001D118E">
      <w:pPr>
        <w:pStyle w:val="a0"/>
        <w:spacing w:line="560" w:lineRule="exact"/>
        <w:ind w:firstLineChars="300" w:firstLine="840"/>
        <w:rPr>
          <w:rFonts w:ascii="仿宋" w:eastAsia="仿宋" w:hAnsi="仿宋" w:cs="仿宋"/>
          <w:sz w:val="28"/>
          <w:szCs w:val="28"/>
        </w:rPr>
      </w:pPr>
      <w:r w:rsidRPr="001D118E">
        <w:rPr>
          <w:rFonts w:ascii="仿宋" w:eastAsia="仿宋" w:hAnsi="仿宋" w:cs="仿宋" w:hint="eastAsia"/>
          <w:sz w:val="28"/>
          <w:szCs w:val="28"/>
        </w:rPr>
        <w:t>自服务协议签订起一自然年</w:t>
      </w:r>
      <w:r w:rsidR="006B240C">
        <w:rPr>
          <w:rFonts w:ascii="仿宋" w:eastAsia="仿宋" w:hAnsi="仿宋" w:cs="仿宋" w:hint="eastAsia"/>
          <w:sz w:val="28"/>
          <w:szCs w:val="28"/>
        </w:rPr>
        <w:t>。</w:t>
      </w:r>
    </w:p>
    <w:p w:rsidR="005515CE" w:rsidRDefault="005515CE" w:rsidP="00720E6F">
      <w:pPr>
        <w:numPr>
          <w:ilvl w:val="0"/>
          <w:numId w:val="2"/>
        </w:numPr>
        <w:spacing w:line="560" w:lineRule="exact"/>
        <w:rPr>
          <w:sz w:val="28"/>
          <w:szCs w:val="28"/>
        </w:rPr>
      </w:pPr>
      <w:r>
        <w:rPr>
          <w:rFonts w:ascii="仿宋" w:eastAsia="仿宋" w:hAnsi="仿宋" w:cs="仿宋" w:hint="eastAsia"/>
          <w:b/>
          <w:bCs/>
          <w:sz w:val="28"/>
          <w:szCs w:val="28"/>
        </w:rPr>
        <w:t>服务质量标准</w:t>
      </w:r>
    </w:p>
    <w:p w:rsidR="005515CE" w:rsidRPr="0079047A" w:rsidRDefault="001D118E" w:rsidP="001D118E">
      <w:pPr>
        <w:pStyle w:val="a0"/>
        <w:spacing w:line="560" w:lineRule="exact"/>
        <w:ind w:firstLineChars="300" w:firstLine="840"/>
        <w:rPr>
          <w:rFonts w:ascii="仿宋" w:eastAsia="仿宋" w:hAnsi="仿宋" w:cs="仿宋"/>
          <w:sz w:val="28"/>
          <w:szCs w:val="28"/>
        </w:rPr>
      </w:pPr>
      <w:r>
        <w:rPr>
          <w:rFonts w:ascii="仿宋" w:eastAsia="仿宋" w:hAnsi="仿宋" w:cs="仿宋" w:hint="eastAsia"/>
          <w:sz w:val="28"/>
          <w:szCs w:val="28"/>
        </w:rPr>
        <w:t>出具评估及审核报告</w:t>
      </w:r>
      <w:r w:rsidR="005515CE">
        <w:rPr>
          <w:rFonts w:ascii="仿宋" w:eastAsia="仿宋" w:hAnsi="仿宋" w:cs="仿宋" w:hint="eastAsia"/>
          <w:sz w:val="28"/>
          <w:szCs w:val="28"/>
        </w:rPr>
        <w:t>。</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服务地点</w:t>
      </w:r>
    </w:p>
    <w:p w:rsidR="005515CE" w:rsidRDefault="005515CE" w:rsidP="00720E6F">
      <w:pPr>
        <w:pStyle w:val="a0"/>
        <w:spacing w:line="560" w:lineRule="exact"/>
        <w:ind w:firstLineChars="300" w:firstLine="840"/>
      </w:pPr>
      <w:r>
        <w:rPr>
          <w:rFonts w:ascii="仿宋" w:eastAsia="仿宋" w:hAnsi="仿宋" w:cs="仿宋_GB2312" w:hint="eastAsia"/>
          <w:sz w:val="28"/>
          <w:szCs w:val="28"/>
        </w:rPr>
        <w:t>杭州市</w:t>
      </w:r>
      <w:r w:rsidR="006B240C">
        <w:rPr>
          <w:rFonts w:ascii="仿宋" w:eastAsia="仿宋" w:hAnsi="仿宋" w:cs="仿宋_GB2312" w:hint="eastAsia"/>
          <w:sz w:val="28"/>
          <w:szCs w:val="28"/>
        </w:rPr>
        <w:t>。</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付款方式</w:t>
      </w:r>
    </w:p>
    <w:p w:rsidR="005515CE" w:rsidRPr="001E7836" w:rsidRDefault="006B240C" w:rsidP="00720E6F">
      <w:pPr>
        <w:pStyle w:val="a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以合同签订为准</w:t>
      </w:r>
      <w:r w:rsidR="005515CE">
        <w:rPr>
          <w:rFonts w:ascii="仿宋" w:eastAsia="仿宋" w:hAnsi="仿宋" w:cs="仿宋" w:hint="eastAsia"/>
          <w:sz w:val="28"/>
          <w:szCs w:val="28"/>
        </w:rPr>
        <w:t>。</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其他要求</w:t>
      </w:r>
    </w:p>
    <w:p w:rsidR="005515CE" w:rsidRPr="001E7836" w:rsidRDefault="006B240C" w:rsidP="00720E6F">
      <w:pPr>
        <w:pStyle w:val="a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无。</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验收标准</w:t>
      </w:r>
    </w:p>
    <w:p w:rsidR="005515CE" w:rsidRDefault="001D118E" w:rsidP="00220383">
      <w:pPr>
        <w:pStyle w:val="a0"/>
        <w:spacing w:line="560" w:lineRule="exact"/>
        <w:ind w:firstLineChars="200" w:firstLine="560"/>
        <w:rPr>
          <w:rFonts w:ascii="仿宋" w:eastAsia="仿宋" w:hAnsi="仿宋" w:cs="仿宋"/>
          <w:sz w:val="44"/>
          <w:szCs w:val="44"/>
        </w:rPr>
      </w:pPr>
      <w:r>
        <w:rPr>
          <w:rFonts w:ascii="仿宋" w:eastAsia="仿宋" w:hAnsi="仿宋" w:cs="仿宋" w:hint="eastAsia"/>
          <w:sz w:val="28"/>
          <w:szCs w:val="28"/>
        </w:rPr>
        <w:t>出具评估及审核报告</w:t>
      </w:r>
      <w:r w:rsidR="005515CE" w:rsidRPr="001E7836">
        <w:rPr>
          <w:rFonts w:ascii="仿宋" w:eastAsia="仿宋" w:hAnsi="仿宋" w:cs="仿宋" w:hint="eastAsia"/>
          <w:sz w:val="28"/>
          <w:szCs w:val="28"/>
        </w:rPr>
        <w:t>。</w:t>
      </w:r>
    </w:p>
    <w:p w:rsidR="005515CE" w:rsidRPr="001E7836" w:rsidRDefault="005515CE" w:rsidP="00720E6F">
      <w:pPr>
        <w:numPr>
          <w:ilvl w:val="0"/>
          <w:numId w:val="4"/>
        </w:numPr>
        <w:spacing w:line="560" w:lineRule="exact"/>
        <w:rPr>
          <w:rFonts w:ascii="仿宋" w:eastAsia="仿宋" w:hAnsi="仿宋" w:cs="仿宋"/>
          <w:b/>
          <w:bCs/>
          <w:sz w:val="28"/>
          <w:szCs w:val="28"/>
        </w:rPr>
      </w:pPr>
      <w:r w:rsidRPr="001E7836">
        <w:rPr>
          <w:rFonts w:ascii="仿宋" w:eastAsia="仿宋" w:hAnsi="仿宋" w:cs="仿宋" w:hint="eastAsia"/>
          <w:b/>
          <w:bCs/>
          <w:sz w:val="28"/>
          <w:szCs w:val="28"/>
        </w:rPr>
        <w:t>确定成交人</w:t>
      </w:r>
    </w:p>
    <w:p w:rsidR="005515CE" w:rsidRPr="001E7836" w:rsidRDefault="00063BEC" w:rsidP="00720E6F">
      <w:pPr>
        <w:pStyle w:val="a6"/>
        <w:spacing w:line="560" w:lineRule="exact"/>
        <w:ind w:firstLineChars="250" w:firstLine="700"/>
        <w:rPr>
          <w:rFonts w:ascii="仿宋" w:eastAsia="仿宋" w:hAnsi="仿宋" w:cs="仿宋"/>
          <w:sz w:val="28"/>
          <w:szCs w:val="28"/>
        </w:rPr>
      </w:pPr>
      <w:r w:rsidRPr="005722F7">
        <w:rPr>
          <w:rFonts w:ascii="仿宋" w:eastAsia="仿宋" w:hAnsi="仿宋" w:cs="仿宋" w:hint="eastAsia"/>
          <w:sz w:val="28"/>
          <w:szCs w:val="28"/>
        </w:rPr>
        <w:t>投标报价最低的投标人为</w:t>
      </w:r>
      <w:r>
        <w:rPr>
          <w:rFonts w:ascii="仿宋" w:eastAsia="仿宋" w:hAnsi="仿宋" w:cs="仿宋" w:hint="eastAsia"/>
          <w:sz w:val="28"/>
          <w:szCs w:val="28"/>
        </w:rPr>
        <w:t>成交</w:t>
      </w:r>
      <w:r w:rsidRPr="005722F7">
        <w:rPr>
          <w:rFonts w:ascii="仿宋" w:eastAsia="仿宋" w:hAnsi="仿宋" w:cs="仿宋" w:hint="eastAsia"/>
          <w:sz w:val="28"/>
          <w:szCs w:val="28"/>
        </w:rPr>
        <w:t>候选人</w:t>
      </w:r>
      <w:r w:rsidR="005515CE" w:rsidRPr="001E7836">
        <w:rPr>
          <w:rFonts w:ascii="仿宋" w:eastAsia="仿宋" w:hAnsi="仿宋" w:cs="仿宋" w:hint="eastAsia"/>
          <w:sz w:val="28"/>
          <w:szCs w:val="28"/>
        </w:rPr>
        <w:t>。</w:t>
      </w:r>
    </w:p>
    <w:p w:rsidR="00C939D0" w:rsidRPr="005515CE" w:rsidRDefault="00C939D0">
      <w:pPr>
        <w:tabs>
          <w:tab w:val="left" w:pos="1262"/>
        </w:tabs>
        <w:spacing w:line="520" w:lineRule="exact"/>
        <w:rPr>
          <w:rFonts w:ascii="仿宋" w:eastAsia="仿宋" w:hAnsi="仿宋" w:cs="仿宋"/>
          <w:sz w:val="44"/>
          <w:szCs w:val="44"/>
        </w:rPr>
      </w:pPr>
    </w:p>
    <w:p w:rsidR="00C939D0" w:rsidRPr="00063BEC" w:rsidRDefault="00C939D0">
      <w:pPr>
        <w:tabs>
          <w:tab w:val="left" w:pos="1262"/>
        </w:tabs>
        <w:spacing w:line="520" w:lineRule="exact"/>
        <w:jc w:val="center"/>
        <w:rPr>
          <w:rFonts w:ascii="仿宋" w:eastAsia="仿宋" w:hAnsi="仿宋" w:cs="仿宋"/>
          <w:sz w:val="44"/>
          <w:szCs w:val="44"/>
        </w:rPr>
      </w:pPr>
    </w:p>
    <w:p w:rsidR="00C939D0" w:rsidRDefault="00C939D0">
      <w:pPr>
        <w:tabs>
          <w:tab w:val="left" w:pos="1262"/>
        </w:tabs>
        <w:spacing w:line="520" w:lineRule="exact"/>
        <w:jc w:val="center"/>
        <w:rPr>
          <w:rFonts w:ascii="仿宋" w:eastAsia="仿宋" w:hAnsi="仿宋" w:cs="仿宋"/>
          <w:sz w:val="44"/>
          <w:szCs w:val="44"/>
        </w:rPr>
      </w:pPr>
    </w:p>
    <w:p w:rsidR="00C939D0" w:rsidRDefault="00C939D0">
      <w:pPr>
        <w:tabs>
          <w:tab w:val="left" w:pos="1262"/>
        </w:tabs>
        <w:spacing w:line="520" w:lineRule="exact"/>
        <w:rPr>
          <w:rFonts w:ascii="仿宋" w:eastAsia="仿宋" w:hAnsi="仿宋" w:cs="仿宋"/>
          <w:sz w:val="44"/>
          <w:szCs w:val="44"/>
        </w:rPr>
      </w:pPr>
    </w:p>
    <w:p w:rsidR="00C939D0" w:rsidRDefault="00C939D0">
      <w:pPr>
        <w:tabs>
          <w:tab w:val="left" w:pos="1262"/>
        </w:tabs>
        <w:spacing w:line="520" w:lineRule="exact"/>
        <w:jc w:val="center"/>
        <w:rPr>
          <w:rFonts w:ascii="仿宋" w:eastAsia="仿宋" w:hAnsi="仿宋" w:cs="仿宋"/>
          <w:sz w:val="44"/>
          <w:szCs w:val="44"/>
        </w:rPr>
      </w:pPr>
    </w:p>
    <w:p w:rsidR="00C939D0" w:rsidRDefault="005515CE">
      <w:pPr>
        <w:tabs>
          <w:tab w:val="left" w:pos="1262"/>
        </w:tabs>
        <w:spacing w:line="520" w:lineRule="exact"/>
        <w:jc w:val="center"/>
        <w:rPr>
          <w:rFonts w:ascii="仿宋" w:eastAsia="仿宋" w:hAnsi="仿宋" w:cs="仿宋"/>
          <w:sz w:val="44"/>
          <w:szCs w:val="44"/>
        </w:rPr>
      </w:pPr>
      <w:r>
        <w:rPr>
          <w:rFonts w:ascii="仿宋" w:eastAsia="仿宋" w:hAnsi="仿宋" w:cs="仿宋"/>
          <w:sz w:val="44"/>
          <w:szCs w:val="44"/>
        </w:rPr>
        <w:br w:type="page"/>
      </w:r>
      <w:r w:rsidR="00C939D0">
        <w:rPr>
          <w:rFonts w:ascii="仿宋" w:eastAsia="仿宋" w:hAnsi="仿宋" w:cs="仿宋" w:hint="eastAsia"/>
          <w:sz w:val="44"/>
          <w:szCs w:val="44"/>
        </w:rPr>
        <w:lastRenderedPageBreak/>
        <w:t>报价函</w:t>
      </w:r>
    </w:p>
    <w:p w:rsidR="00C939D0" w:rsidRDefault="00C939D0" w:rsidP="009803E0">
      <w:pPr>
        <w:spacing w:afterLines="50" w:line="520" w:lineRule="exact"/>
        <w:rPr>
          <w:rFonts w:ascii="仿宋" w:eastAsia="仿宋" w:hAnsi="仿宋" w:cs="仿宋"/>
          <w:b/>
          <w:bCs/>
          <w:color w:val="auto"/>
          <w:sz w:val="30"/>
          <w:szCs w:val="30"/>
        </w:rPr>
      </w:pPr>
    </w:p>
    <w:p w:rsidR="00C939D0" w:rsidRDefault="00C939D0" w:rsidP="00007AA0">
      <w:pPr>
        <w:spacing w:line="560" w:lineRule="exact"/>
        <w:jc w:val="left"/>
        <w:rPr>
          <w:rFonts w:ascii="仿宋" w:eastAsia="仿宋" w:hAnsi="仿宋" w:cs="仿宋"/>
          <w:b/>
          <w:bCs/>
          <w:color w:val="auto"/>
          <w:sz w:val="30"/>
          <w:szCs w:val="30"/>
        </w:rPr>
      </w:pPr>
      <w:r>
        <w:rPr>
          <w:rFonts w:ascii="仿宋" w:eastAsia="仿宋" w:hAnsi="仿宋" w:cs="仿宋" w:hint="eastAsia"/>
          <w:b/>
          <w:bCs/>
          <w:color w:val="auto"/>
          <w:sz w:val="30"/>
          <w:szCs w:val="30"/>
        </w:rPr>
        <w:t>项目名称：</w:t>
      </w:r>
      <w:r w:rsidR="001D118E" w:rsidRPr="001D118E">
        <w:rPr>
          <w:rFonts w:ascii="仿宋" w:eastAsia="仿宋" w:hAnsi="仿宋" w:cs="仿宋" w:hint="eastAsia"/>
          <w:b/>
          <w:bCs/>
          <w:color w:val="auto"/>
          <w:sz w:val="30"/>
          <w:szCs w:val="30"/>
          <w:u w:val="single"/>
        </w:rPr>
        <w:t>消防评估及装修材料合规性审核服务</w:t>
      </w:r>
    </w:p>
    <w:p w:rsidR="00C939D0" w:rsidRDefault="00C939D0" w:rsidP="009803E0">
      <w:pPr>
        <w:spacing w:afterLines="50" w:line="560" w:lineRule="exact"/>
        <w:rPr>
          <w:rFonts w:ascii="仿宋" w:eastAsia="仿宋" w:hAnsi="仿宋" w:cs="仿宋"/>
          <w:b/>
          <w:bCs/>
          <w:color w:val="auto"/>
          <w:sz w:val="30"/>
          <w:szCs w:val="30"/>
          <w:u w:val="single"/>
        </w:rPr>
      </w:pPr>
      <w:r>
        <w:rPr>
          <w:rFonts w:ascii="仿宋" w:eastAsia="仿宋" w:hAnsi="仿宋" w:cs="仿宋" w:hint="eastAsia"/>
          <w:b/>
          <w:bCs/>
          <w:color w:val="auto"/>
          <w:sz w:val="30"/>
          <w:szCs w:val="30"/>
        </w:rPr>
        <w:t>报价单位（盖章）：</w:t>
      </w:r>
      <w:r>
        <w:rPr>
          <w:rFonts w:ascii="仿宋" w:eastAsia="仿宋" w:hAnsi="仿宋" w:cs="仿宋" w:hint="eastAsia"/>
          <w:b/>
          <w:bCs/>
          <w:color w:val="auto"/>
          <w:sz w:val="30"/>
          <w:szCs w:val="30"/>
          <w:u w:val="single"/>
        </w:rPr>
        <w:t xml:space="preserve">                                 </w:t>
      </w:r>
    </w:p>
    <w:p w:rsidR="00C939D0" w:rsidRDefault="00C939D0" w:rsidP="009803E0">
      <w:pPr>
        <w:spacing w:afterLines="50" w:line="560" w:lineRule="exact"/>
        <w:rPr>
          <w:rFonts w:ascii="仿宋" w:eastAsia="仿宋" w:hAnsi="仿宋" w:cs="仿宋"/>
          <w:b/>
          <w:bCs/>
          <w:color w:val="auto"/>
          <w:sz w:val="30"/>
          <w:szCs w:val="30"/>
        </w:rPr>
      </w:pPr>
      <w:r>
        <w:rPr>
          <w:rFonts w:ascii="仿宋" w:eastAsia="仿宋" w:hAnsi="仿宋" w:cs="仿宋" w:hint="eastAsia"/>
          <w:b/>
          <w:bCs/>
          <w:color w:val="auto"/>
          <w:sz w:val="30"/>
          <w:szCs w:val="30"/>
        </w:rPr>
        <w:t>报价日期：</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年</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月</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日</w:t>
      </w:r>
    </w:p>
    <w:p w:rsidR="00C939D0" w:rsidRDefault="00C939D0" w:rsidP="009803E0">
      <w:pPr>
        <w:spacing w:afterLines="50" w:line="560" w:lineRule="exact"/>
        <w:rPr>
          <w:rFonts w:ascii="仿宋" w:eastAsia="仿宋" w:hAnsi="仿宋" w:cs="仿宋"/>
          <w:b/>
          <w:bCs/>
          <w:color w:val="auto"/>
          <w:sz w:val="30"/>
          <w:szCs w:val="30"/>
        </w:rPr>
      </w:pPr>
      <w:r>
        <w:rPr>
          <w:rFonts w:ascii="仿宋" w:eastAsia="仿宋" w:hAnsi="仿宋" w:cs="仿宋" w:hint="eastAsia"/>
          <w:b/>
          <w:bCs/>
          <w:color w:val="auto"/>
          <w:sz w:val="30"/>
          <w:szCs w:val="30"/>
        </w:rPr>
        <w:t>联系人:</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 xml:space="preserve">      联系电话:</w:t>
      </w:r>
      <w:r>
        <w:rPr>
          <w:rFonts w:ascii="仿宋" w:eastAsia="仿宋" w:hAnsi="仿宋" w:cs="仿宋" w:hint="eastAsia"/>
          <w:b/>
          <w:bCs/>
          <w:color w:val="auto"/>
          <w:sz w:val="30"/>
          <w:szCs w:val="30"/>
          <w:u w:val="single"/>
        </w:rPr>
        <w:t xml:space="preserve">                </w:t>
      </w:r>
    </w:p>
    <w:tbl>
      <w:tblPr>
        <w:tblW w:w="10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4"/>
        <w:gridCol w:w="1418"/>
        <w:gridCol w:w="1984"/>
        <w:gridCol w:w="2525"/>
        <w:gridCol w:w="1446"/>
      </w:tblGrid>
      <w:tr w:rsidR="00786903" w:rsidTr="00786903">
        <w:trPr>
          <w:trHeight w:val="780"/>
          <w:jc w:val="center"/>
        </w:trPr>
        <w:tc>
          <w:tcPr>
            <w:tcW w:w="3604"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报价类别</w:t>
            </w:r>
          </w:p>
        </w:tc>
        <w:tc>
          <w:tcPr>
            <w:tcW w:w="1418"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单位</w:t>
            </w:r>
          </w:p>
        </w:tc>
        <w:tc>
          <w:tcPr>
            <w:tcW w:w="1984" w:type="dxa"/>
            <w:noWrap/>
            <w:vAlign w:val="center"/>
          </w:tcPr>
          <w:p w:rsidR="00786903" w:rsidRPr="009C30F9" w:rsidRDefault="00786903" w:rsidP="0033430D">
            <w:pPr>
              <w:widowControl/>
              <w:jc w:val="center"/>
              <w:rPr>
                <w:rFonts w:ascii="仿宋" w:eastAsia="仿宋" w:hAnsi="仿宋" w:cs="仿宋"/>
                <w:b/>
                <w:color w:val="auto"/>
                <w:sz w:val="28"/>
                <w:szCs w:val="28"/>
              </w:rPr>
            </w:pPr>
            <w:r>
              <w:rPr>
                <w:rFonts w:ascii="仿宋" w:eastAsia="仿宋" w:hAnsi="仿宋" w:cs="仿宋" w:hint="eastAsia"/>
                <w:b/>
                <w:color w:val="auto"/>
                <w:sz w:val="28"/>
                <w:szCs w:val="28"/>
              </w:rPr>
              <w:t>报价（含税）元</w:t>
            </w:r>
          </w:p>
        </w:tc>
        <w:tc>
          <w:tcPr>
            <w:tcW w:w="2525"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最高限价（含税）</w:t>
            </w:r>
            <w:r>
              <w:rPr>
                <w:rFonts w:ascii="仿宋" w:eastAsia="仿宋" w:hAnsi="仿宋" w:cs="仿宋" w:hint="eastAsia"/>
                <w:b/>
                <w:color w:val="auto"/>
                <w:sz w:val="28"/>
                <w:szCs w:val="28"/>
              </w:rPr>
              <w:t>元</w:t>
            </w:r>
          </w:p>
        </w:tc>
        <w:tc>
          <w:tcPr>
            <w:tcW w:w="1446"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备注</w:t>
            </w:r>
          </w:p>
        </w:tc>
      </w:tr>
      <w:tr w:rsidR="00786903" w:rsidTr="00786903">
        <w:trPr>
          <w:trHeight w:val="1052"/>
          <w:jc w:val="center"/>
        </w:trPr>
        <w:tc>
          <w:tcPr>
            <w:tcW w:w="3604" w:type="dxa"/>
            <w:noWrap/>
            <w:vAlign w:val="center"/>
          </w:tcPr>
          <w:p w:rsidR="00786903" w:rsidRDefault="00786903" w:rsidP="0033430D">
            <w:pPr>
              <w:widowControl/>
              <w:spacing w:line="520" w:lineRule="exact"/>
              <w:jc w:val="center"/>
              <w:rPr>
                <w:rFonts w:ascii="仿宋" w:eastAsia="仿宋" w:hAnsi="仿宋" w:cs="仿宋"/>
                <w:color w:val="auto"/>
                <w:sz w:val="30"/>
                <w:szCs w:val="30"/>
              </w:rPr>
            </w:pPr>
            <w:r w:rsidRPr="001D118E">
              <w:rPr>
                <w:rFonts w:ascii="仿宋" w:eastAsia="仿宋" w:hAnsi="仿宋" w:cs="仿宋_GB2312" w:hint="eastAsia"/>
                <w:sz w:val="28"/>
                <w:szCs w:val="28"/>
              </w:rPr>
              <w:t>消防评估及装修材料合规性审核服务</w:t>
            </w:r>
          </w:p>
        </w:tc>
        <w:tc>
          <w:tcPr>
            <w:tcW w:w="1418" w:type="dxa"/>
            <w:noWrap/>
            <w:vAlign w:val="center"/>
          </w:tcPr>
          <w:p w:rsidR="00786903" w:rsidRPr="005515CE" w:rsidRDefault="00786903" w:rsidP="0033430D">
            <w:pPr>
              <w:widowControl/>
              <w:spacing w:line="520" w:lineRule="exact"/>
              <w:jc w:val="center"/>
              <w:rPr>
                <w:rFonts w:ascii="仿宋" w:eastAsia="仿宋" w:hAnsi="仿宋" w:cs="仿宋"/>
                <w:color w:val="auto"/>
                <w:sz w:val="30"/>
                <w:szCs w:val="30"/>
              </w:rPr>
            </w:pPr>
            <w:r>
              <w:rPr>
                <w:rFonts w:ascii="仿宋" w:eastAsia="仿宋" w:hAnsi="仿宋" w:cs="仿宋" w:hint="eastAsia"/>
                <w:color w:val="auto"/>
                <w:sz w:val="30"/>
                <w:szCs w:val="30"/>
              </w:rPr>
              <w:t>项</w:t>
            </w:r>
          </w:p>
        </w:tc>
        <w:tc>
          <w:tcPr>
            <w:tcW w:w="1984" w:type="dxa"/>
            <w:noWrap/>
            <w:vAlign w:val="center"/>
          </w:tcPr>
          <w:p w:rsidR="00786903" w:rsidRDefault="00786903" w:rsidP="0033430D">
            <w:pPr>
              <w:widowControl/>
              <w:spacing w:line="520" w:lineRule="exact"/>
              <w:jc w:val="center"/>
              <w:rPr>
                <w:rFonts w:ascii="仿宋" w:eastAsia="仿宋" w:hAnsi="仿宋" w:cs="仿宋"/>
                <w:color w:val="auto"/>
                <w:sz w:val="30"/>
                <w:szCs w:val="30"/>
              </w:rPr>
            </w:pPr>
          </w:p>
        </w:tc>
        <w:tc>
          <w:tcPr>
            <w:tcW w:w="2525" w:type="dxa"/>
            <w:noWrap/>
            <w:vAlign w:val="center"/>
          </w:tcPr>
          <w:p w:rsidR="00786903" w:rsidRDefault="00786903" w:rsidP="0033430D">
            <w:pPr>
              <w:widowControl/>
              <w:spacing w:line="520" w:lineRule="exact"/>
              <w:jc w:val="center"/>
              <w:rPr>
                <w:rFonts w:ascii="仿宋" w:eastAsia="仿宋" w:hAnsi="仿宋" w:cs="仿宋"/>
                <w:color w:val="auto"/>
                <w:sz w:val="30"/>
                <w:szCs w:val="30"/>
              </w:rPr>
            </w:pPr>
            <w:r>
              <w:rPr>
                <w:rFonts w:ascii="仿宋" w:eastAsia="仿宋" w:hAnsi="仿宋" w:cs="仿宋" w:hint="eastAsia"/>
                <w:color w:val="auto"/>
                <w:sz w:val="30"/>
                <w:szCs w:val="30"/>
              </w:rPr>
              <w:t>99900</w:t>
            </w:r>
          </w:p>
        </w:tc>
        <w:tc>
          <w:tcPr>
            <w:tcW w:w="1446" w:type="dxa"/>
            <w:noWrap/>
            <w:vAlign w:val="center"/>
          </w:tcPr>
          <w:p w:rsidR="00786903" w:rsidRDefault="00786903" w:rsidP="0033430D">
            <w:pPr>
              <w:widowControl/>
              <w:spacing w:line="520" w:lineRule="exact"/>
              <w:jc w:val="left"/>
              <w:rPr>
                <w:rFonts w:ascii="仿宋" w:eastAsia="仿宋" w:hAnsi="仿宋" w:cs="仿宋"/>
                <w:color w:val="auto"/>
                <w:sz w:val="30"/>
                <w:szCs w:val="30"/>
              </w:rPr>
            </w:pPr>
          </w:p>
        </w:tc>
      </w:tr>
      <w:tr w:rsidR="00786903" w:rsidTr="00786903">
        <w:trPr>
          <w:trHeight w:val="702"/>
          <w:jc w:val="center"/>
        </w:trPr>
        <w:tc>
          <w:tcPr>
            <w:tcW w:w="10977" w:type="dxa"/>
            <w:gridSpan w:val="5"/>
          </w:tcPr>
          <w:p w:rsidR="00786903" w:rsidRDefault="00786903" w:rsidP="0033430D">
            <w:pPr>
              <w:widowControl/>
              <w:spacing w:line="520" w:lineRule="exact"/>
            </w:pPr>
            <w:r>
              <w:rPr>
                <w:rFonts w:hint="eastAsia"/>
              </w:rPr>
              <w:t>注：</w:t>
            </w:r>
            <w:r>
              <w:rPr>
                <w:rFonts w:hint="eastAsia"/>
              </w:rPr>
              <w:t>1</w:t>
            </w:r>
            <w:r>
              <w:rPr>
                <w:rFonts w:hint="eastAsia"/>
              </w:rPr>
              <w:t>、报价函若有分页，请加盖骑缝章；</w:t>
            </w:r>
          </w:p>
          <w:p w:rsidR="00786903" w:rsidRDefault="00786903" w:rsidP="00786903">
            <w:pPr>
              <w:widowControl/>
              <w:numPr>
                <w:ilvl w:val="0"/>
                <w:numId w:val="3"/>
              </w:numPr>
              <w:spacing w:line="520" w:lineRule="exact"/>
              <w:ind w:firstLineChars="200" w:firstLine="480"/>
            </w:pPr>
            <w:r>
              <w:rPr>
                <w:rFonts w:hint="eastAsia"/>
              </w:rPr>
              <w:t>报价函用信封装好并密封；</w:t>
            </w:r>
          </w:p>
          <w:p w:rsidR="00786903" w:rsidRDefault="00786903" w:rsidP="00786903">
            <w:pPr>
              <w:widowControl/>
              <w:numPr>
                <w:ilvl w:val="0"/>
                <w:numId w:val="3"/>
              </w:numPr>
              <w:spacing w:line="520" w:lineRule="exact"/>
              <w:ind w:firstLineChars="200" w:firstLine="480"/>
            </w:pPr>
            <w:r>
              <w:rPr>
                <w:rFonts w:hint="eastAsia"/>
              </w:rPr>
              <w:t>报价有效期</w:t>
            </w:r>
            <w:r>
              <w:rPr>
                <w:rFonts w:hint="eastAsia"/>
                <w:u w:val="single"/>
              </w:rPr>
              <w:t xml:space="preserve">90 </w:t>
            </w:r>
            <w:r>
              <w:rPr>
                <w:rFonts w:hint="eastAsia"/>
              </w:rPr>
              <w:t>天；</w:t>
            </w:r>
          </w:p>
          <w:p w:rsidR="00786903" w:rsidRDefault="00786903" w:rsidP="0033430D">
            <w:pPr>
              <w:widowControl/>
              <w:spacing w:line="520" w:lineRule="exact"/>
              <w:ind w:firstLineChars="200" w:firstLine="480"/>
            </w:pPr>
            <w:r>
              <w:rPr>
                <w:rFonts w:hint="eastAsia"/>
              </w:rPr>
              <w:t>4</w:t>
            </w:r>
            <w:r>
              <w:rPr>
                <w:rFonts w:hint="eastAsia"/>
              </w:rPr>
              <w:t>、报价要求货币为人民币，且报价应含税及完成本项目的一切相关费用；</w:t>
            </w:r>
          </w:p>
          <w:p w:rsidR="00786903" w:rsidRDefault="00786903" w:rsidP="0033430D">
            <w:pPr>
              <w:widowControl/>
              <w:spacing w:line="520" w:lineRule="exact"/>
              <w:ind w:firstLineChars="200" w:firstLine="480"/>
            </w:pPr>
            <w:r>
              <w:rPr>
                <w:rFonts w:hint="eastAsia"/>
              </w:rPr>
              <w:t>5</w:t>
            </w:r>
            <w:r>
              <w:rPr>
                <w:rFonts w:hint="eastAsia"/>
              </w:rPr>
              <w:t>、报价超过含税最高限价</w:t>
            </w:r>
            <w:r>
              <w:t>上限为无效报价</w:t>
            </w:r>
            <w:r>
              <w:rPr>
                <w:rFonts w:hint="eastAsia"/>
              </w:rPr>
              <w:t>，投标报价出现总价金额与分项报价汇总金额不一致的，以总价为准，修改分项报价；大写金额和小写金额不一致的，以大写金额为准。</w:t>
            </w:r>
          </w:p>
          <w:p w:rsidR="00786903" w:rsidRDefault="00786903" w:rsidP="0033430D">
            <w:pPr>
              <w:widowControl/>
              <w:spacing w:line="520" w:lineRule="exact"/>
              <w:ind w:firstLineChars="200" w:firstLine="480"/>
            </w:pPr>
            <w:r>
              <w:rPr>
                <w:rFonts w:hint="eastAsia"/>
              </w:rPr>
              <w:t>6</w:t>
            </w:r>
            <w:r>
              <w:rPr>
                <w:rFonts w:hint="eastAsia"/>
              </w:rPr>
              <w:t>、报价函内容不允许做任何变更，变更视为无效报价（格式可根据实际需求自行排版）。</w:t>
            </w:r>
          </w:p>
        </w:tc>
      </w:tr>
    </w:tbl>
    <w:p w:rsidR="00C939D0" w:rsidRPr="00786903" w:rsidRDefault="00C939D0" w:rsidP="009803E0">
      <w:pPr>
        <w:spacing w:beforeLines="100" w:line="520" w:lineRule="exact"/>
        <w:jc w:val="center"/>
        <w:rPr>
          <w:rFonts w:ascii="仿宋" w:eastAsia="仿宋" w:hAnsi="仿宋" w:cs="仿宋"/>
          <w:sz w:val="28"/>
          <w:szCs w:val="28"/>
        </w:rPr>
      </w:pPr>
    </w:p>
    <w:p w:rsidR="00C939D0" w:rsidRDefault="00C939D0">
      <w:pPr>
        <w:pStyle w:val="a0"/>
        <w:rPr>
          <w:rFonts w:ascii="宋体" w:hAnsi="宋体"/>
          <w:b/>
          <w:bCs/>
          <w:sz w:val="32"/>
          <w:szCs w:val="32"/>
        </w:rPr>
      </w:pPr>
    </w:p>
    <w:p w:rsidR="00C939D0" w:rsidRDefault="00C939D0" w:rsidP="005515CE">
      <w:pPr>
        <w:pStyle w:val="a4"/>
        <w:ind w:firstLine="210"/>
      </w:pPr>
    </w:p>
    <w:p w:rsidR="006B240C" w:rsidRDefault="006B240C" w:rsidP="009803E0">
      <w:pPr>
        <w:spacing w:beforeLines="100" w:line="520" w:lineRule="exact"/>
        <w:jc w:val="center"/>
        <w:rPr>
          <w:rFonts w:ascii="仿宋" w:eastAsia="仿宋" w:hAnsi="仿宋" w:cs="仿宋"/>
          <w:sz w:val="44"/>
          <w:szCs w:val="44"/>
        </w:rPr>
      </w:pPr>
    </w:p>
    <w:p w:rsidR="00007AA0" w:rsidRDefault="00007AA0" w:rsidP="009803E0">
      <w:pPr>
        <w:spacing w:beforeLines="100" w:line="520" w:lineRule="exact"/>
        <w:jc w:val="center"/>
        <w:rPr>
          <w:rFonts w:ascii="仿宋" w:eastAsia="仿宋" w:hAnsi="仿宋" w:cs="仿宋"/>
          <w:sz w:val="44"/>
          <w:szCs w:val="44"/>
        </w:rPr>
      </w:pPr>
    </w:p>
    <w:p w:rsidR="00C939D0" w:rsidRDefault="00220383" w:rsidP="009803E0">
      <w:pPr>
        <w:spacing w:beforeLines="100" w:line="520" w:lineRule="exact"/>
        <w:jc w:val="center"/>
        <w:rPr>
          <w:rFonts w:ascii="仿宋" w:eastAsia="仿宋" w:hAnsi="仿宋" w:cs="仿宋"/>
          <w:sz w:val="44"/>
          <w:szCs w:val="44"/>
        </w:rPr>
      </w:pPr>
      <w:r>
        <w:rPr>
          <w:rFonts w:ascii="仿宋" w:eastAsia="仿宋" w:hAnsi="仿宋" w:cs="仿宋"/>
          <w:sz w:val="44"/>
          <w:szCs w:val="44"/>
        </w:rPr>
        <w:br w:type="page"/>
      </w:r>
      <w:r w:rsidR="00C939D0">
        <w:rPr>
          <w:rFonts w:ascii="仿宋" w:eastAsia="仿宋" w:hAnsi="仿宋" w:cs="仿宋" w:hint="eastAsia"/>
          <w:sz w:val="44"/>
          <w:szCs w:val="44"/>
        </w:rPr>
        <w:lastRenderedPageBreak/>
        <w:t>企业营业执照（加盖公章）</w:t>
      </w:r>
    </w:p>
    <w:p w:rsidR="00C939D0" w:rsidRDefault="005515CE">
      <w:pPr>
        <w:pStyle w:val="a0"/>
        <w:jc w:val="center"/>
        <w:rPr>
          <w:rFonts w:ascii="仿宋" w:eastAsia="仿宋" w:hAnsi="仿宋" w:cs="仿宋"/>
          <w:sz w:val="44"/>
          <w:szCs w:val="44"/>
        </w:rPr>
      </w:pPr>
      <w:r w:rsidRPr="00776BEC">
        <w:rPr>
          <w:rFonts w:ascii="宋体" w:hAnsi="宋体" w:hint="eastAsia"/>
          <w:b/>
          <w:sz w:val="21"/>
          <w:szCs w:val="21"/>
        </w:rPr>
        <w:t>注：</w:t>
      </w:r>
      <w:r w:rsidRPr="00AE3115">
        <w:rPr>
          <w:rFonts w:ascii="宋体" w:hAnsi="宋体" w:hint="eastAsia"/>
          <w:b/>
          <w:sz w:val="21"/>
          <w:szCs w:val="21"/>
        </w:rPr>
        <w:t>未按要求提供者报价无效</w:t>
      </w:r>
    </w:p>
    <w:p w:rsidR="00220383" w:rsidRDefault="00220383" w:rsidP="009803E0">
      <w:pPr>
        <w:spacing w:beforeLines="100" w:line="520" w:lineRule="exact"/>
        <w:jc w:val="center"/>
        <w:rPr>
          <w:rFonts w:ascii="仿宋" w:eastAsia="仿宋" w:hAnsi="仿宋" w:cs="仿宋"/>
          <w:sz w:val="44"/>
          <w:szCs w:val="44"/>
        </w:rPr>
      </w:pPr>
      <w:r>
        <w:rPr>
          <w:rFonts w:ascii="仿宋" w:eastAsia="仿宋" w:hAnsi="仿宋" w:cs="仿宋"/>
          <w:sz w:val="44"/>
          <w:szCs w:val="44"/>
        </w:rPr>
        <w:br w:type="page"/>
      </w:r>
      <w:r>
        <w:rPr>
          <w:rFonts w:ascii="仿宋" w:eastAsia="仿宋" w:hAnsi="仿宋" w:cs="仿宋" w:hint="eastAsia"/>
          <w:sz w:val="44"/>
          <w:szCs w:val="44"/>
        </w:rPr>
        <w:lastRenderedPageBreak/>
        <w:t>资质证书（加盖公章）</w:t>
      </w:r>
    </w:p>
    <w:p w:rsidR="00C939D0" w:rsidRDefault="00220383" w:rsidP="00220383">
      <w:pPr>
        <w:pStyle w:val="a4"/>
        <w:ind w:firstLineChars="95" w:firstLine="200"/>
        <w:jc w:val="center"/>
        <w:rPr>
          <w:rFonts w:ascii="仿宋" w:eastAsia="仿宋" w:hAnsi="仿宋" w:cs="仿宋"/>
          <w:sz w:val="44"/>
          <w:szCs w:val="44"/>
        </w:rPr>
      </w:pPr>
      <w:r w:rsidRPr="00776BEC">
        <w:rPr>
          <w:rFonts w:ascii="宋体" w:hAnsi="宋体" w:hint="eastAsia"/>
          <w:b/>
          <w:szCs w:val="21"/>
        </w:rPr>
        <w:t>注：</w:t>
      </w:r>
      <w:r w:rsidRPr="00AE3115">
        <w:rPr>
          <w:rFonts w:ascii="宋体" w:hAnsi="宋体" w:hint="eastAsia"/>
          <w:b/>
          <w:szCs w:val="21"/>
        </w:rPr>
        <w:t>未按要求提供者报价无效</w:t>
      </w:r>
    </w:p>
    <w:p w:rsidR="00C939D0" w:rsidRDefault="00C939D0">
      <w:pPr>
        <w:rPr>
          <w:rFonts w:ascii="仿宋" w:eastAsia="仿宋" w:hAnsi="仿宋" w:cs="仿宋"/>
          <w:sz w:val="44"/>
          <w:szCs w:val="44"/>
        </w:rPr>
      </w:pPr>
    </w:p>
    <w:p w:rsidR="00C939D0" w:rsidRDefault="00C939D0">
      <w:pPr>
        <w:pStyle w:val="a0"/>
        <w:rPr>
          <w:rFonts w:ascii="仿宋" w:eastAsia="仿宋" w:hAnsi="仿宋" w:cs="仿宋"/>
          <w:sz w:val="44"/>
          <w:szCs w:val="44"/>
        </w:rPr>
      </w:pPr>
    </w:p>
    <w:p w:rsidR="00C939D0" w:rsidRDefault="00C939D0" w:rsidP="00786903">
      <w:pPr>
        <w:pStyle w:val="a4"/>
        <w:ind w:firstLineChars="0" w:firstLine="0"/>
        <w:rPr>
          <w:rFonts w:ascii="仿宋" w:eastAsia="仿宋" w:hAnsi="仿宋" w:cs="仿宋"/>
          <w:sz w:val="44"/>
          <w:szCs w:val="44"/>
        </w:rPr>
      </w:pPr>
    </w:p>
    <w:p w:rsidR="00C939D0" w:rsidRDefault="00C939D0">
      <w:pPr>
        <w:rPr>
          <w:rFonts w:ascii="仿宋" w:eastAsia="仿宋" w:hAnsi="仿宋" w:cs="仿宋"/>
          <w:sz w:val="44"/>
          <w:szCs w:val="44"/>
        </w:rPr>
      </w:pPr>
    </w:p>
    <w:p w:rsidR="00C939D0" w:rsidRDefault="00C939D0">
      <w:pPr>
        <w:pStyle w:val="a0"/>
        <w:rPr>
          <w:rFonts w:ascii="仿宋" w:eastAsia="仿宋" w:hAnsi="仿宋" w:cs="仿宋"/>
          <w:sz w:val="44"/>
          <w:szCs w:val="44"/>
        </w:rPr>
      </w:pPr>
    </w:p>
    <w:p w:rsidR="00C939D0" w:rsidRDefault="00C939D0" w:rsidP="00786903">
      <w:pPr>
        <w:pStyle w:val="a4"/>
        <w:ind w:firstLineChars="0" w:firstLine="0"/>
        <w:rPr>
          <w:rFonts w:ascii="仿宋" w:eastAsia="仿宋" w:hAnsi="仿宋" w:cs="仿宋"/>
          <w:sz w:val="44"/>
          <w:szCs w:val="44"/>
        </w:rPr>
      </w:pPr>
    </w:p>
    <w:p w:rsidR="00C939D0" w:rsidRDefault="00C939D0">
      <w:pPr>
        <w:rPr>
          <w:rFonts w:ascii="仿宋" w:eastAsia="仿宋" w:hAnsi="仿宋" w:cs="仿宋"/>
          <w:sz w:val="44"/>
          <w:szCs w:val="44"/>
        </w:rPr>
      </w:pPr>
    </w:p>
    <w:p w:rsidR="00C939D0" w:rsidRDefault="00C939D0">
      <w:pPr>
        <w:pStyle w:val="a0"/>
        <w:rPr>
          <w:rFonts w:ascii="仿宋" w:eastAsia="仿宋" w:hAnsi="仿宋" w:cs="仿宋"/>
          <w:sz w:val="44"/>
          <w:szCs w:val="44"/>
        </w:rPr>
      </w:pPr>
    </w:p>
    <w:p w:rsidR="00C939D0" w:rsidRDefault="00C939D0" w:rsidP="005515CE">
      <w:pPr>
        <w:pStyle w:val="a4"/>
        <w:ind w:firstLine="440"/>
        <w:rPr>
          <w:rFonts w:ascii="仿宋" w:eastAsia="仿宋" w:hAnsi="仿宋" w:cs="仿宋"/>
          <w:sz w:val="44"/>
          <w:szCs w:val="44"/>
        </w:rPr>
      </w:pPr>
    </w:p>
    <w:p w:rsidR="00C939D0" w:rsidRDefault="00C939D0">
      <w:pPr>
        <w:rPr>
          <w:rFonts w:ascii="仿宋" w:eastAsia="仿宋" w:hAnsi="仿宋" w:cs="仿宋"/>
          <w:sz w:val="44"/>
          <w:szCs w:val="44"/>
        </w:rPr>
      </w:pPr>
    </w:p>
    <w:p w:rsidR="00C939D0" w:rsidRDefault="00C939D0">
      <w:pPr>
        <w:pStyle w:val="a0"/>
        <w:rPr>
          <w:rFonts w:ascii="仿宋" w:eastAsia="仿宋" w:hAnsi="仿宋" w:cs="仿宋"/>
          <w:sz w:val="44"/>
          <w:szCs w:val="44"/>
        </w:rPr>
      </w:pPr>
    </w:p>
    <w:p w:rsidR="00C939D0" w:rsidRDefault="00C939D0">
      <w:pPr>
        <w:rPr>
          <w:rFonts w:ascii="仿宋" w:eastAsia="仿宋" w:hAnsi="仿宋" w:cs="仿宋"/>
          <w:sz w:val="44"/>
          <w:szCs w:val="44"/>
        </w:rPr>
      </w:pPr>
    </w:p>
    <w:p w:rsidR="00C939D0" w:rsidRDefault="00C939D0">
      <w:pPr>
        <w:pStyle w:val="a0"/>
      </w:pPr>
    </w:p>
    <w:p w:rsidR="00C939D0" w:rsidRDefault="00C939D0">
      <w:pPr>
        <w:pStyle w:val="a0"/>
        <w:rPr>
          <w:rFonts w:ascii="仿宋" w:eastAsia="仿宋" w:hAnsi="仿宋" w:cs="仿宋"/>
          <w:sz w:val="44"/>
          <w:szCs w:val="44"/>
        </w:rPr>
      </w:pPr>
    </w:p>
    <w:p w:rsidR="00C939D0" w:rsidRDefault="00C939D0" w:rsidP="009803E0">
      <w:pPr>
        <w:spacing w:beforeLines="100"/>
        <w:rPr>
          <w:rFonts w:ascii="仿宋" w:eastAsia="仿宋" w:hAnsi="仿宋" w:cs="仿宋"/>
          <w:sz w:val="44"/>
          <w:szCs w:val="44"/>
        </w:rPr>
      </w:pPr>
    </w:p>
    <w:p w:rsidR="00C939D0" w:rsidRDefault="00C939D0" w:rsidP="009803E0">
      <w:pPr>
        <w:spacing w:beforeLines="100"/>
        <w:jc w:val="center"/>
        <w:rPr>
          <w:rFonts w:ascii="仿宋" w:eastAsia="仿宋" w:hAnsi="仿宋" w:cs="仿宋"/>
          <w:sz w:val="44"/>
          <w:szCs w:val="44"/>
        </w:rPr>
      </w:pPr>
    </w:p>
    <w:p w:rsidR="005515CE" w:rsidRDefault="005515CE" w:rsidP="00220383">
      <w:pPr>
        <w:spacing w:line="360" w:lineRule="auto"/>
        <w:jc w:val="center"/>
        <w:rPr>
          <w:rFonts w:ascii="仿宋" w:eastAsia="仿宋" w:hAnsi="仿宋" w:cs="仿宋"/>
          <w:sz w:val="44"/>
          <w:szCs w:val="44"/>
        </w:rPr>
      </w:pPr>
      <w:r>
        <w:br w:type="page"/>
      </w:r>
      <w:r>
        <w:rPr>
          <w:rFonts w:ascii="仿宋" w:eastAsia="仿宋" w:hAnsi="仿宋" w:cs="仿宋" w:hint="eastAsia"/>
          <w:sz w:val="44"/>
          <w:szCs w:val="44"/>
        </w:rPr>
        <w:lastRenderedPageBreak/>
        <w:t>供应商需提供的其他资料</w:t>
      </w:r>
    </w:p>
    <w:p w:rsidR="005515CE" w:rsidRPr="003F79E1" w:rsidRDefault="005515CE" w:rsidP="005515CE">
      <w:pPr>
        <w:pStyle w:val="a4"/>
        <w:ind w:firstLine="440"/>
        <w:jc w:val="center"/>
      </w:pPr>
      <w:r>
        <w:rPr>
          <w:rFonts w:ascii="仿宋" w:eastAsia="仿宋" w:hAnsi="仿宋" w:cs="仿宋" w:hint="eastAsia"/>
          <w:sz w:val="44"/>
          <w:szCs w:val="44"/>
        </w:rPr>
        <w:t>（加盖公章）</w:t>
      </w:r>
    </w:p>
    <w:p w:rsidR="00C939D0" w:rsidRDefault="00C939D0"/>
    <w:sectPr w:rsidR="00C939D0" w:rsidSect="000211F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28A" w:rsidRDefault="0074728A">
      <w:r>
        <w:separator/>
      </w:r>
    </w:p>
  </w:endnote>
  <w:endnote w:type="continuationSeparator" w:id="1">
    <w:p w:rsidR="0074728A" w:rsidRDefault="00747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9D0" w:rsidRDefault="00EF6ECD">
    <w:pPr>
      <w:pStyle w:val="a8"/>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C939D0" w:rsidRDefault="00EF6ECD">
                <w:pPr>
                  <w:pStyle w:val="a8"/>
                </w:pPr>
                <w:fldSimple w:instr=" PAGE  \* MERGEFORMAT ">
                  <w:r w:rsidR="009803E0">
                    <w:rPr>
                      <w:noProof/>
                    </w:rPr>
                    <w:t>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28A" w:rsidRDefault="0074728A">
      <w:r>
        <w:separator/>
      </w:r>
    </w:p>
  </w:footnote>
  <w:footnote w:type="continuationSeparator" w:id="1">
    <w:p w:rsidR="0074728A" w:rsidRDefault="007472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4E57"/>
    <w:multiLevelType w:val="multilevel"/>
    <w:tmpl w:val="11744E57"/>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B504B15"/>
    <w:multiLevelType w:val="singleLevel"/>
    <w:tmpl w:val="1B504B15"/>
    <w:lvl w:ilvl="0">
      <w:start w:val="1"/>
      <w:numFmt w:val="chineseCounting"/>
      <w:suff w:val="nothing"/>
      <w:lvlText w:val="%1、"/>
      <w:lvlJc w:val="left"/>
      <w:pPr>
        <w:ind w:left="0" w:firstLine="420"/>
      </w:pPr>
      <w:rPr>
        <w:rFonts w:hint="eastAsia"/>
      </w:rPr>
    </w:lvl>
  </w:abstractNum>
  <w:abstractNum w:abstractNumId="2">
    <w:nsid w:val="26913526"/>
    <w:multiLevelType w:val="multilevel"/>
    <w:tmpl w:val="26913526"/>
    <w:lvl w:ilvl="0">
      <w:start w:val="10"/>
      <w:numFmt w:val="japaneseCounting"/>
      <w:lvlText w:val="%1、"/>
      <w:lvlJc w:val="left"/>
      <w:pPr>
        <w:ind w:left="1134" w:hanging="720"/>
      </w:pPr>
      <w:rPr>
        <w:rFonts w:hint="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3">
    <w:nsid w:val="5268B2B7"/>
    <w:multiLevelType w:val="singleLevel"/>
    <w:tmpl w:val="5268B2B7"/>
    <w:lvl w:ilvl="0">
      <w:start w:val="2"/>
      <w:numFmt w:val="decimal"/>
      <w:suff w:val="nothing"/>
      <w:lvlText w:val="%1、"/>
      <w:lvlJc w:val="left"/>
    </w:lvl>
  </w:abstractNum>
  <w:abstractNum w:abstractNumId="4">
    <w:nsid w:val="54C12A6E"/>
    <w:multiLevelType w:val="hybridMultilevel"/>
    <w:tmpl w:val="2AD8FD46"/>
    <w:lvl w:ilvl="0" w:tplc="A93AA24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ViY2JkMjU3NGYzZTEwMzZmMGFkZWViYmNkYWU3NDIifQ=="/>
  </w:docVars>
  <w:rsids>
    <w:rsidRoot w:val="006D6F99"/>
    <w:rsid w:val="000001EB"/>
    <w:rsid w:val="0000566A"/>
    <w:rsid w:val="00007AA0"/>
    <w:rsid w:val="000211F7"/>
    <w:rsid w:val="0003426C"/>
    <w:rsid w:val="00055819"/>
    <w:rsid w:val="00055E4D"/>
    <w:rsid w:val="00063BEC"/>
    <w:rsid w:val="00063DCF"/>
    <w:rsid w:val="0006685B"/>
    <w:rsid w:val="0006765F"/>
    <w:rsid w:val="00080CF5"/>
    <w:rsid w:val="000B1700"/>
    <w:rsid w:val="000B60F4"/>
    <w:rsid w:val="000C7F16"/>
    <w:rsid w:val="000E239F"/>
    <w:rsid w:val="000F57D7"/>
    <w:rsid w:val="00145DF8"/>
    <w:rsid w:val="001566A3"/>
    <w:rsid w:val="00156E35"/>
    <w:rsid w:val="00157071"/>
    <w:rsid w:val="00170D5B"/>
    <w:rsid w:val="0017577A"/>
    <w:rsid w:val="001779BA"/>
    <w:rsid w:val="001929C2"/>
    <w:rsid w:val="00197601"/>
    <w:rsid w:val="001B231F"/>
    <w:rsid w:val="001D118E"/>
    <w:rsid w:val="001F5733"/>
    <w:rsid w:val="002039E7"/>
    <w:rsid w:val="00220383"/>
    <w:rsid w:val="00231548"/>
    <w:rsid w:val="0023253B"/>
    <w:rsid w:val="00233C2D"/>
    <w:rsid w:val="00236CE3"/>
    <w:rsid w:val="002425AA"/>
    <w:rsid w:val="00246426"/>
    <w:rsid w:val="002609A3"/>
    <w:rsid w:val="00263403"/>
    <w:rsid w:val="0027537E"/>
    <w:rsid w:val="002955E7"/>
    <w:rsid w:val="002A1927"/>
    <w:rsid w:val="002A351F"/>
    <w:rsid w:val="002A5336"/>
    <w:rsid w:val="002B3E7C"/>
    <w:rsid w:val="002B5A7F"/>
    <w:rsid w:val="002B7D0D"/>
    <w:rsid w:val="002D43E8"/>
    <w:rsid w:val="002D5E6E"/>
    <w:rsid w:val="002E7FBC"/>
    <w:rsid w:val="002F4DBD"/>
    <w:rsid w:val="002F6CF2"/>
    <w:rsid w:val="003453B8"/>
    <w:rsid w:val="003626D3"/>
    <w:rsid w:val="00375A16"/>
    <w:rsid w:val="00381D09"/>
    <w:rsid w:val="00384EC7"/>
    <w:rsid w:val="00396B0B"/>
    <w:rsid w:val="003A5900"/>
    <w:rsid w:val="003B06B4"/>
    <w:rsid w:val="003C0517"/>
    <w:rsid w:val="003C3ACE"/>
    <w:rsid w:val="003C7700"/>
    <w:rsid w:val="003E48C4"/>
    <w:rsid w:val="003F51D4"/>
    <w:rsid w:val="003F7956"/>
    <w:rsid w:val="00414334"/>
    <w:rsid w:val="00426DD4"/>
    <w:rsid w:val="00427CAC"/>
    <w:rsid w:val="00431348"/>
    <w:rsid w:val="004470E9"/>
    <w:rsid w:val="00450E78"/>
    <w:rsid w:val="0045204A"/>
    <w:rsid w:val="004562C8"/>
    <w:rsid w:val="00465C48"/>
    <w:rsid w:val="00466133"/>
    <w:rsid w:val="004A5664"/>
    <w:rsid w:val="004C6A62"/>
    <w:rsid w:val="004F20D0"/>
    <w:rsid w:val="005229D9"/>
    <w:rsid w:val="00534BF1"/>
    <w:rsid w:val="005515CE"/>
    <w:rsid w:val="0055707F"/>
    <w:rsid w:val="00560023"/>
    <w:rsid w:val="00566931"/>
    <w:rsid w:val="005A4D40"/>
    <w:rsid w:val="005C6392"/>
    <w:rsid w:val="005E36CE"/>
    <w:rsid w:val="006010DD"/>
    <w:rsid w:val="00617CD8"/>
    <w:rsid w:val="00623006"/>
    <w:rsid w:val="006338FF"/>
    <w:rsid w:val="00634720"/>
    <w:rsid w:val="00637B6B"/>
    <w:rsid w:val="00652F28"/>
    <w:rsid w:val="00661645"/>
    <w:rsid w:val="006622DD"/>
    <w:rsid w:val="00673C49"/>
    <w:rsid w:val="00683264"/>
    <w:rsid w:val="00690E35"/>
    <w:rsid w:val="00691836"/>
    <w:rsid w:val="006936A4"/>
    <w:rsid w:val="006943A0"/>
    <w:rsid w:val="00695AA2"/>
    <w:rsid w:val="006A5948"/>
    <w:rsid w:val="006B240C"/>
    <w:rsid w:val="006B4884"/>
    <w:rsid w:val="006C67C1"/>
    <w:rsid w:val="006D6F99"/>
    <w:rsid w:val="006E58D2"/>
    <w:rsid w:val="006E5E9C"/>
    <w:rsid w:val="006F4357"/>
    <w:rsid w:val="007018C5"/>
    <w:rsid w:val="00720E6F"/>
    <w:rsid w:val="00722D0E"/>
    <w:rsid w:val="00731E7B"/>
    <w:rsid w:val="0074728A"/>
    <w:rsid w:val="00756503"/>
    <w:rsid w:val="00764222"/>
    <w:rsid w:val="00773A56"/>
    <w:rsid w:val="0077667F"/>
    <w:rsid w:val="00786903"/>
    <w:rsid w:val="00787196"/>
    <w:rsid w:val="007907A9"/>
    <w:rsid w:val="007A2785"/>
    <w:rsid w:val="007A548D"/>
    <w:rsid w:val="007B0873"/>
    <w:rsid w:val="007C0CF3"/>
    <w:rsid w:val="007D54A9"/>
    <w:rsid w:val="00802FAD"/>
    <w:rsid w:val="00811872"/>
    <w:rsid w:val="0083544F"/>
    <w:rsid w:val="008614A2"/>
    <w:rsid w:val="008667D4"/>
    <w:rsid w:val="00887F87"/>
    <w:rsid w:val="00890ADA"/>
    <w:rsid w:val="008A43A8"/>
    <w:rsid w:val="008A56D8"/>
    <w:rsid w:val="008B2050"/>
    <w:rsid w:val="008B5BBD"/>
    <w:rsid w:val="008C61BF"/>
    <w:rsid w:val="008E3B73"/>
    <w:rsid w:val="008E6145"/>
    <w:rsid w:val="008F31E5"/>
    <w:rsid w:val="008F5A7B"/>
    <w:rsid w:val="009018AD"/>
    <w:rsid w:val="009056F3"/>
    <w:rsid w:val="00910BAF"/>
    <w:rsid w:val="00922070"/>
    <w:rsid w:val="00924B54"/>
    <w:rsid w:val="0096702B"/>
    <w:rsid w:val="00974C89"/>
    <w:rsid w:val="009761A7"/>
    <w:rsid w:val="009803E0"/>
    <w:rsid w:val="0098422D"/>
    <w:rsid w:val="009937CB"/>
    <w:rsid w:val="009B254C"/>
    <w:rsid w:val="009B5A3F"/>
    <w:rsid w:val="009B7011"/>
    <w:rsid w:val="009C0535"/>
    <w:rsid w:val="009D7CD3"/>
    <w:rsid w:val="009E21B9"/>
    <w:rsid w:val="00A03FCB"/>
    <w:rsid w:val="00A159CD"/>
    <w:rsid w:val="00A2568D"/>
    <w:rsid w:val="00A43CC9"/>
    <w:rsid w:val="00A53658"/>
    <w:rsid w:val="00A545DC"/>
    <w:rsid w:val="00A54D42"/>
    <w:rsid w:val="00A67A69"/>
    <w:rsid w:val="00A81B77"/>
    <w:rsid w:val="00AA1089"/>
    <w:rsid w:val="00AB3E78"/>
    <w:rsid w:val="00AD10DE"/>
    <w:rsid w:val="00AE2352"/>
    <w:rsid w:val="00AE7D2E"/>
    <w:rsid w:val="00AF6D02"/>
    <w:rsid w:val="00B2184E"/>
    <w:rsid w:val="00B34E98"/>
    <w:rsid w:val="00B50563"/>
    <w:rsid w:val="00B664F3"/>
    <w:rsid w:val="00B67517"/>
    <w:rsid w:val="00B67555"/>
    <w:rsid w:val="00B87D26"/>
    <w:rsid w:val="00BA6664"/>
    <w:rsid w:val="00BD0DBE"/>
    <w:rsid w:val="00BE7917"/>
    <w:rsid w:val="00BE7DA4"/>
    <w:rsid w:val="00C06A6D"/>
    <w:rsid w:val="00C11454"/>
    <w:rsid w:val="00C15BC2"/>
    <w:rsid w:val="00C16858"/>
    <w:rsid w:val="00C42D3A"/>
    <w:rsid w:val="00C4744B"/>
    <w:rsid w:val="00C61722"/>
    <w:rsid w:val="00C7431A"/>
    <w:rsid w:val="00C74DD3"/>
    <w:rsid w:val="00C809E5"/>
    <w:rsid w:val="00C8106E"/>
    <w:rsid w:val="00C84DBD"/>
    <w:rsid w:val="00C939D0"/>
    <w:rsid w:val="00CA1F91"/>
    <w:rsid w:val="00CC4542"/>
    <w:rsid w:val="00CF00DF"/>
    <w:rsid w:val="00D11B24"/>
    <w:rsid w:val="00D31C3E"/>
    <w:rsid w:val="00D35C69"/>
    <w:rsid w:val="00D47656"/>
    <w:rsid w:val="00D51D74"/>
    <w:rsid w:val="00D775A5"/>
    <w:rsid w:val="00D805CC"/>
    <w:rsid w:val="00DA4C58"/>
    <w:rsid w:val="00DA5A57"/>
    <w:rsid w:val="00DC1E22"/>
    <w:rsid w:val="00DD2D5C"/>
    <w:rsid w:val="00DF4986"/>
    <w:rsid w:val="00E01241"/>
    <w:rsid w:val="00E03FC7"/>
    <w:rsid w:val="00E046A1"/>
    <w:rsid w:val="00E113D1"/>
    <w:rsid w:val="00E12773"/>
    <w:rsid w:val="00E243B2"/>
    <w:rsid w:val="00E36B42"/>
    <w:rsid w:val="00E41CB3"/>
    <w:rsid w:val="00E42B49"/>
    <w:rsid w:val="00E620EA"/>
    <w:rsid w:val="00E80198"/>
    <w:rsid w:val="00E818D9"/>
    <w:rsid w:val="00EA1A2D"/>
    <w:rsid w:val="00EB2D7A"/>
    <w:rsid w:val="00EB4373"/>
    <w:rsid w:val="00EB77EA"/>
    <w:rsid w:val="00EC4664"/>
    <w:rsid w:val="00ED0599"/>
    <w:rsid w:val="00ED0C85"/>
    <w:rsid w:val="00ED6ED4"/>
    <w:rsid w:val="00EE6926"/>
    <w:rsid w:val="00EF0419"/>
    <w:rsid w:val="00EF6ECD"/>
    <w:rsid w:val="00F06BCB"/>
    <w:rsid w:val="00F20B24"/>
    <w:rsid w:val="00F26627"/>
    <w:rsid w:val="00F4340A"/>
    <w:rsid w:val="00F47FC8"/>
    <w:rsid w:val="00F66092"/>
    <w:rsid w:val="00F75E5B"/>
    <w:rsid w:val="00F772C3"/>
    <w:rsid w:val="00F86244"/>
    <w:rsid w:val="00F92C96"/>
    <w:rsid w:val="00FB1C24"/>
    <w:rsid w:val="00FD0CCF"/>
    <w:rsid w:val="00FD1475"/>
    <w:rsid w:val="00FD2E52"/>
    <w:rsid w:val="00FE02A2"/>
    <w:rsid w:val="01AE3E4C"/>
    <w:rsid w:val="022950E4"/>
    <w:rsid w:val="022E26FA"/>
    <w:rsid w:val="02B7624C"/>
    <w:rsid w:val="02D44261"/>
    <w:rsid w:val="02EE59E6"/>
    <w:rsid w:val="04311237"/>
    <w:rsid w:val="04A35A78"/>
    <w:rsid w:val="04C609C8"/>
    <w:rsid w:val="04CB5FDF"/>
    <w:rsid w:val="04FE6FAC"/>
    <w:rsid w:val="05264CA2"/>
    <w:rsid w:val="052B6DB5"/>
    <w:rsid w:val="055D526A"/>
    <w:rsid w:val="05794A14"/>
    <w:rsid w:val="05B44CC5"/>
    <w:rsid w:val="05FE1D59"/>
    <w:rsid w:val="06007F0A"/>
    <w:rsid w:val="066564B5"/>
    <w:rsid w:val="06B86A37"/>
    <w:rsid w:val="06D70876"/>
    <w:rsid w:val="073C5F00"/>
    <w:rsid w:val="077741FC"/>
    <w:rsid w:val="086504F8"/>
    <w:rsid w:val="08720ABE"/>
    <w:rsid w:val="09012917"/>
    <w:rsid w:val="0928744F"/>
    <w:rsid w:val="092F3B35"/>
    <w:rsid w:val="095347F5"/>
    <w:rsid w:val="099E73C2"/>
    <w:rsid w:val="09AB4248"/>
    <w:rsid w:val="0A71767B"/>
    <w:rsid w:val="0A79028B"/>
    <w:rsid w:val="0AA87423"/>
    <w:rsid w:val="0AB0132C"/>
    <w:rsid w:val="0AB94B2B"/>
    <w:rsid w:val="0B086C9D"/>
    <w:rsid w:val="0B1A16F5"/>
    <w:rsid w:val="0B3D750A"/>
    <w:rsid w:val="0B8765F0"/>
    <w:rsid w:val="0BD518C0"/>
    <w:rsid w:val="0C3721AC"/>
    <w:rsid w:val="0C776A4C"/>
    <w:rsid w:val="0CAA0BCF"/>
    <w:rsid w:val="0CB648A5"/>
    <w:rsid w:val="0D4E534F"/>
    <w:rsid w:val="0F7F00F1"/>
    <w:rsid w:val="0F803E6A"/>
    <w:rsid w:val="0FBB08FA"/>
    <w:rsid w:val="100B7BD7"/>
    <w:rsid w:val="1056044D"/>
    <w:rsid w:val="10A21BC6"/>
    <w:rsid w:val="111156C1"/>
    <w:rsid w:val="113E33CD"/>
    <w:rsid w:val="117264D3"/>
    <w:rsid w:val="11E06E41"/>
    <w:rsid w:val="11EC57E6"/>
    <w:rsid w:val="129C0FBA"/>
    <w:rsid w:val="12CD73C6"/>
    <w:rsid w:val="132C0590"/>
    <w:rsid w:val="14636234"/>
    <w:rsid w:val="146D41A0"/>
    <w:rsid w:val="14C30A80"/>
    <w:rsid w:val="15844708"/>
    <w:rsid w:val="15A46B04"/>
    <w:rsid w:val="15BF1754"/>
    <w:rsid w:val="15C2342E"/>
    <w:rsid w:val="16113A6D"/>
    <w:rsid w:val="1612593F"/>
    <w:rsid w:val="16A85900"/>
    <w:rsid w:val="16ED0036"/>
    <w:rsid w:val="16F615E1"/>
    <w:rsid w:val="173C4B1A"/>
    <w:rsid w:val="176C1681"/>
    <w:rsid w:val="17D545A7"/>
    <w:rsid w:val="18383533"/>
    <w:rsid w:val="186277AE"/>
    <w:rsid w:val="18846779"/>
    <w:rsid w:val="195A5732"/>
    <w:rsid w:val="19DD6E96"/>
    <w:rsid w:val="1A270C7A"/>
    <w:rsid w:val="1AB5530F"/>
    <w:rsid w:val="1B1141D7"/>
    <w:rsid w:val="1B1738D4"/>
    <w:rsid w:val="1B222279"/>
    <w:rsid w:val="1B293607"/>
    <w:rsid w:val="1B495A57"/>
    <w:rsid w:val="1B904512"/>
    <w:rsid w:val="1BC12ACF"/>
    <w:rsid w:val="1BDD1CA5"/>
    <w:rsid w:val="1C225C6E"/>
    <w:rsid w:val="1C365FDC"/>
    <w:rsid w:val="1C4C1CA3"/>
    <w:rsid w:val="1C534DE0"/>
    <w:rsid w:val="1C7A1456"/>
    <w:rsid w:val="1C9F5C60"/>
    <w:rsid w:val="1CA078F9"/>
    <w:rsid w:val="1CAB4C1C"/>
    <w:rsid w:val="1CEC637F"/>
    <w:rsid w:val="1D214DFC"/>
    <w:rsid w:val="1D801BA9"/>
    <w:rsid w:val="1D8B2357"/>
    <w:rsid w:val="1D8E3ECD"/>
    <w:rsid w:val="1DFB128B"/>
    <w:rsid w:val="1E121999"/>
    <w:rsid w:val="1E4075E6"/>
    <w:rsid w:val="1E984D2C"/>
    <w:rsid w:val="1EB63404"/>
    <w:rsid w:val="1EC024D4"/>
    <w:rsid w:val="1F1076CD"/>
    <w:rsid w:val="1F2B7A14"/>
    <w:rsid w:val="1F3F33F9"/>
    <w:rsid w:val="1F99372A"/>
    <w:rsid w:val="1FC00925"/>
    <w:rsid w:val="20031E08"/>
    <w:rsid w:val="207A6990"/>
    <w:rsid w:val="21231AE3"/>
    <w:rsid w:val="21831B2A"/>
    <w:rsid w:val="22837AA1"/>
    <w:rsid w:val="22FD28B2"/>
    <w:rsid w:val="231057D9"/>
    <w:rsid w:val="23156D62"/>
    <w:rsid w:val="23452FA8"/>
    <w:rsid w:val="239F2634"/>
    <w:rsid w:val="23D01B47"/>
    <w:rsid w:val="241C1F5B"/>
    <w:rsid w:val="24661428"/>
    <w:rsid w:val="246B6A3F"/>
    <w:rsid w:val="24722ECB"/>
    <w:rsid w:val="24D740D4"/>
    <w:rsid w:val="24F1461C"/>
    <w:rsid w:val="25034EC9"/>
    <w:rsid w:val="253E5158"/>
    <w:rsid w:val="25784605"/>
    <w:rsid w:val="25796DDB"/>
    <w:rsid w:val="25A77554"/>
    <w:rsid w:val="25E1345C"/>
    <w:rsid w:val="25EE576A"/>
    <w:rsid w:val="261465E0"/>
    <w:rsid w:val="2629095F"/>
    <w:rsid w:val="26A61FB0"/>
    <w:rsid w:val="26D045B6"/>
    <w:rsid w:val="274F36CE"/>
    <w:rsid w:val="275A34C6"/>
    <w:rsid w:val="275F4C1E"/>
    <w:rsid w:val="27E77272"/>
    <w:rsid w:val="283F00AF"/>
    <w:rsid w:val="287A4905"/>
    <w:rsid w:val="28A82621"/>
    <w:rsid w:val="28EF7C3E"/>
    <w:rsid w:val="291476A5"/>
    <w:rsid w:val="2939710B"/>
    <w:rsid w:val="29534671"/>
    <w:rsid w:val="29880C69"/>
    <w:rsid w:val="2A1F424A"/>
    <w:rsid w:val="2A2E4796"/>
    <w:rsid w:val="2A8807EB"/>
    <w:rsid w:val="2AD76BDC"/>
    <w:rsid w:val="2ADD498B"/>
    <w:rsid w:val="2AF343A8"/>
    <w:rsid w:val="2B0F6376"/>
    <w:rsid w:val="2B93523E"/>
    <w:rsid w:val="2BA22600"/>
    <w:rsid w:val="2C057779"/>
    <w:rsid w:val="2C1F083A"/>
    <w:rsid w:val="2C506C46"/>
    <w:rsid w:val="2C820DC9"/>
    <w:rsid w:val="2CA41710"/>
    <w:rsid w:val="2CB95603"/>
    <w:rsid w:val="2CC118F2"/>
    <w:rsid w:val="2CC43DF9"/>
    <w:rsid w:val="2CE3081A"/>
    <w:rsid w:val="2D96792D"/>
    <w:rsid w:val="2DAE45A7"/>
    <w:rsid w:val="2E2711D6"/>
    <w:rsid w:val="2F391C13"/>
    <w:rsid w:val="2FFD0E93"/>
    <w:rsid w:val="3038636F"/>
    <w:rsid w:val="3057211E"/>
    <w:rsid w:val="305D6CF5"/>
    <w:rsid w:val="30803872"/>
    <w:rsid w:val="308E5F8F"/>
    <w:rsid w:val="3166515D"/>
    <w:rsid w:val="31AD0696"/>
    <w:rsid w:val="31AD4B3A"/>
    <w:rsid w:val="325941D5"/>
    <w:rsid w:val="325B00F2"/>
    <w:rsid w:val="32990C1B"/>
    <w:rsid w:val="32D232A4"/>
    <w:rsid w:val="336D4EC5"/>
    <w:rsid w:val="339A4C4A"/>
    <w:rsid w:val="340622E0"/>
    <w:rsid w:val="340770B6"/>
    <w:rsid w:val="34311880"/>
    <w:rsid w:val="349C3E99"/>
    <w:rsid w:val="34A246FE"/>
    <w:rsid w:val="34AC732B"/>
    <w:rsid w:val="34C957E7"/>
    <w:rsid w:val="34F211E2"/>
    <w:rsid w:val="35245113"/>
    <w:rsid w:val="355A28E3"/>
    <w:rsid w:val="355F7A1E"/>
    <w:rsid w:val="35BF6BEA"/>
    <w:rsid w:val="35E93C67"/>
    <w:rsid w:val="3634791D"/>
    <w:rsid w:val="36603F29"/>
    <w:rsid w:val="3757272A"/>
    <w:rsid w:val="37695060"/>
    <w:rsid w:val="37955E55"/>
    <w:rsid w:val="37CD6315"/>
    <w:rsid w:val="38DB7F73"/>
    <w:rsid w:val="38E250CA"/>
    <w:rsid w:val="39442145"/>
    <w:rsid w:val="397A17A6"/>
    <w:rsid w:val="397B70F5"/>
    <w:rsid w:val="39A22B7D"/>
    <w:rsid w:val="39D52069"/>
    <w:rsid w:val="3AD95D00"/>
    <w:rsid w:val="3ADB3CDC"/>
    <w:rsid w:val="3AE6018B"/>
    <w:rsid w:val="3B1F4CF0"/>
    <w:rsid w:val="3B8561E0"/>
    <w:rsid w:val="3BC46D08"/>
    <w:rsid w:val="3C282887"/>
    <w:rsid w:val="3C7050E2"/>
    <w:rsid w:val="3CFB62C9"/>
    <w:rsid w:val="3CFE624A"/>
    <w:rsid w:val="3E003486"/>
    <w:rsid w:val="3E1718BE"/>
    <w:rsid w:val="3E3D2DA2"/>
    <w:rsid w:val="3E751F60"/>
    <w:rsid w:val="3EB7215B"/>
    <w:rsid w:val="3ED67BC5"/>
    <w:rsid w:val="3EF5367D"/>
    <w:rsid w:val="3F037E57"/>
    <w:rsid w:val="3F261A88"/>
    <w:rsid w:val="3F2B709E"/>
    <w:rsid w:val="3F6F51DD"/>
    <w:rsid w:val="3FAC6431"/>
    <w:rsid w:val="40023E3E"/>
    <w:rsid w:val="40030C42"/>
    <w:rsid w:val="42240501"/>
    <w:rsid w:val="4230585A"/>
    <w:rsid w:val="423774BE"/>
    <w:rsid w:val="42EA48FB"/>
    <w:rsid w:val="43065E58"/>
    <w:rsid w:val="438F5E4E"/>
    <w:rsid w:val="43AF029E"/>
    <w:rsid w:val="43E77A38"/>
    <w:rsid w:val="43FE4D82"/>
    <w:rsid w:val="44004F9E"/>
    <w:rsid w:val="44166373"/>
    <w:rsid w:val="44511355"/>
    <w:rsid w:val="449D459A"/>
    <w:rsid w:val="45A35BE1"/>
    <w:rsid w:val="4669287B"/>
    <w:rsid w:val="467D051C"/>
    <w:rsid w:val="471244CC"/>
    <w:rsid w:val="474143C3"/>
    <w:rsid w:val="47716360"/>
    <w:rsid w:val="47AD2D46"/>
    <w:rsid w:val="4856518C"/>
    <w:rsid w:val="48D6451F"/>
    <w:rsid w:val="48DA59E8"/>
    <w:rsid w:val="491C63D6"/>
    <w:rsid w:val="492B03C7"/>
    <w:rsid w:val="498E0956"/>
    <w:rsid w:val="4A1509B1"/>
    <w:rsid w:val="4A2D63C1"/>
    <w:rsid w:val="4AAC12C1"/>
    <w:rsid w:val="4AD263DE"/>
    <w:rsid w:val="4B292EA0"/>
    <w:rsid w:val="4B5A4F93"/>
    <w:rsid w:val="4B69167A"/>
    <w:rsid w:val="4B6B0F4E"/>
    <w:rsid w:val="4BBD7045"/>
    <w:rsid w:val="4C72456F"/>
    <w:rsid w:val="4CAF2A48"/>
    <w:rsid w:val="4D447CA9"/>
    <w:rsid w:val="4D9148EC"/>
    <w:rsid w:val="4DA03140"/>
    <w:rsid w:val="4EE74D90"/>
    <w:rsid w:val="4F8151E4"/>
    <w:rsid w:val="4F9071D6"/>
    <w:rsid w:val="4F947739"/>
    <w:rsid w:val="4FA7451F"/>
    <w:rsid w:val="50125E3D"/>
    <w:rsid w:val="50E377D9"/>
    <w:rsid w:val="516F7ED6"/>
    <w:rsid w:val="51C01533"/>
    <w:rsid w:val="51E43809"/>
    <w:rsid w:val="51F03C8E"/>
    <w:rsid w:val="5214799B"/>
    <w:rsid w:val="52216A16"/>
    <w:rsid w:val="52956768"/>
    <w:rsid w:val="529D7A01"/>
    <w:rsid w:val="53634C01"/>
    <w:rsid w:val="538F59F6"/>
    <w:rsid w:val="541E4D78"/>
    <w:rsid w:val="543D5452"/>
    <w:rsid w:val="54802A0E"/>
    <w:rsid w:val="54A31759"/>
    <w:rsid w:val="54E12281"/>
    <w:rsid w:val="55367026"/>
    <w:rsid w:val="55524F2D"/>
    <w:rsid w:val="55B654BC"/>
    <w:rsid w:val="55F90127"/>
    <w:rsid w:val="56004989"/>
    <w:rsid w:val="56B63BD5"/>
    <w:rsid w:val="574C4060"/>
    <w:rsid w:val="57805D82"/>
    <w:rsid w:val="58312587"/>
    <w:rsid w:val="583F5C3D"/>
    <w:rsid w:val="58411F2B"/>
    <w:rsid w:val="585B31E8"/>
    <w:rsid w:val="58B1673B"/>
    <w:rsid w:val="58E03A8A"/>
    <w:rsid w:val="5903310E"/>
    <w:rsid w:val="591F15CA"/>
    <w:rsid w:val="595011AC"/>
    <w:rsid w:val="597B2CA5"/>
    <w:rsid w:val="5A19426B"/>
    <w:rsid w:val="5A4A6AF0"/>
    <w:rsid w:val="5A837AE1"/>
    <w:rsid w:val="5B0C64BF"/>
    <w:rsid w:val="5B45280B"/>
    <w:rsid w:val="5B6B12C6"/>
    <w:rsid w:val="5BB029AE"/>
    <w:rsid w:val="5C190553"/>
    <w:rsid w:val="5C594DF3"/>
    <w:rsid w:val="5D276C9F"/>
    <w:rsid w:val="5D2B6300"/>
    <w:rsid w:val="5D6D0B56"/>
    <w:rsid w:val="5D810759"/>
    <w:rsid w:val="5D8E7F8C"/>
    <w:rsid w:val="5D8F6D1E"/>
    <w:rsid w:val="5DED613B"/>
    <w:rsid w:val="5E0A7B6A"/>
    <w:rsid w:val="5E2034B4"/>
    <w:rsid w:val="5EB84053"/>
    <w:rsid w:val="5F443B39"/>
    <w:rsid w:val="5F5D4BFA"/>
    <w:rsid w:val="5F7527CB"/>
    <w:rsid w:val="5F8E18D1"/>
    <w:rsid w:val="5F906D7E"/>
    <w:rsid w:val="5FC50440"/>
    <w:rsid w:val="60A3529A"/>
    <w:rsid w:val="60AF592A"/>
    <w:rsid w:val="60BF1F3B"/>
    <w:rsid w:val="60C77F5B"/>
    <w:rsid w:val="61007F33"/>
    <w:rsid w:val="61056340"/>
    <w:rsid w:val="610C0686"/>
    <w:rsid w:val="613100ED"/>
    <w:rsid w:val="615E0878"/>
    <w:rsid w:val="61903065"/>
    <w:rsid w:val="61F94DEA"/>
    <w:rsid w:val="62097730"/>
    <w:rsid w:val="6299419B"/>
    <w:rsid w:val="62BE3C02"/>
    <w:rsid w:val="63BB6E0A"/>
    <w:rsid w:val="63CC234F"/>
    <w:rsid w:val="648A0240"/>
    <w:rsid w:val="64947310"/>
    <w:rsid w:val="64B11C70"/>
    <w:rsid w:val="65202952"/>
    <w:rsid w:val="65416343"/>
    <w:rsid w:val="656960A7"/>
    <w:rsid w:val="65A81806"/>
    <w:rsid w:val="66811B16"/>
    <w:rsid w:val="668B029F"/>
    <w:rsid w:val="670058A0"/>
    <w:rsid w:val="67122B4A"/>
    <w:rsid w:val="674B1D8A"/>
    <w:rsid w:val="67650AF0"/>
    <w:rsid w:val="67AA29A7"/>
    <w:rsid w:val="67D87514"/>
    <w:rsid w:val="67E22141"/>
    <w:rsid w:val="67E934CF"/>
    <w:rsid w:val="67F43B42"/>
    <w:rsid w:val="68297D70"/>
    <w:rsid w:val="684B4A2E"/>
    <w:rsid w:val="68617509"/>
    <w:rsid w:val="68EA1F49"/>
    <w:rsid w:val="690305C1"/>
    <w:rsid w:val="693D6747"/>
    <w:rsid w:val="69673994"/>
    <w:rsid w:val="699D0A15"/>
    <w:rsid w:val="69C570BC"/>
    <w:rsid w:val="69F85C4B"/>
    <w:rsid w:val="69F946D9"/>
    <w:rsid w:val="6A1369C7"/>
    <w:rsid w:val="6AAE27AE"/>
    <w:rsid w:val="6B0E6D88"/>
    <w:rsid w:val="6B4E2DBD"/>
    <w:rsid w:val="6B9F4318"/>
    <w:rsid w:val="6BC26511"/>
    <w:rsid w:val="6C244496"/>
    <w:rsid w:val="6CB157A2"/>
    <w:rsid w:val="6DE24C48"/>
    <w:rsid w:val="6DE45CFD"/>
    <w:rsid w:val="6E611AF7"/>
    <w:rsid w:val="6E7A2576"/>
    <w:rsid w:val="6F0D03EB"/>
    <w:rsid w:val="6F26325B"/>
    <w:rsid w:val="6F4166E5"/>
    <w:rsid w:val="6F8F2BAE"/>
    <w:rsid w:val="6F9A7858"/>
    <w:rsid w:val="6FA67EF8"/>
    <w:rsid w:val="6FB42615"/>
    <w:rsid w:val="6FBB39A3"/>
    <w:rsid w:val="6FD87832"/>
    <w:rsid w:val="70F438BB"/>
    <w:rsid w:val="7189187F"/>
    <w:rsid w:val="71A2704E"/>
    <w:rsid w:val="72702200"/>
    <w:rsid w:val="72AA6FE4"/>
    <w:rsid w:val="73062175"/>
    <w:rsid w:val="737C5B3F"/>
    <w:rsid w:val="7416564C"/>
    <w:rsid w:val="746D7236"/>
    <w:rsid w:val="7499002B"/>
    <w:rsid w:val="74B31BF8"/>
    <w:rsid w:val="75096F5F"/>
    <w:rsid w:val="75B50E95"/>
    <w:rsid w:val="75C64E50"/>
    <w:rsid w:val="762027B2"/>
    <w:rsid w:val="767867B3"/>
    <w:rsid w:val="76C23869"/>
    <w:rsid w:val="76FB6D7B"/>
    <w:rsid w:val="77131818"/>
    <w:rsid w:val="771A5453"/>
    <w:rsid w:val="785A1B7A"/>
    <w:rsid w:val="786502C1"/>
    <w:rsid w:val="7868506A"/>
    <w:rsid w:val="78746DE5"/>
    <w:rsid w:val="78777B73"/>
    <w:rsid w:val="78D47CEF"/>
    <w:rsid w:val="790243F1"/>
    <w:rsid w:val="791D122B"/>
    <w:rsid w:val="79D9625D"/>
    <w:rsid w:val="79FB3F13"/>
    <w:rsid w:val="7A460B2A"/>
    <w:rsid w:val="7A4713FC"/>
    <w:rsid w:val="7A7334E6"/>
    <w:rsid w:val="7AE020DD"/>
    <w:rsid w:val="7B845591"/>
    <w:rsid w:val="7BB16DDA"/>
    <w:rsid w:val="7C2D79D7"/>
    <w:rsid w:val="7C32152C"/>
    <w:rsid w:val="7C3F770A"/>
    <w:rsid w:val="7C773348"/>
    <w:rsid w:val="7D800051"/>
    <w:rsid w:val="7DDB3316"/>
    <w:rsid w:val="7DF768F1"/>
    <w:rsid w:val="7E14089B"/>
    <w:rsid w:val="7E3F39F1"/>
    <w:rsid w:val="7E830593"/>
    <w:rsid w:val="7ED4682F"/>
    <w:rsid w:val="7EF46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211F7"/>
    <w:pPr>
      <w:widowControl w:val="0"/>
      <w:jc w:val="both"/>
    </w:pPr>
    <w:rPr>
      <w:rFonts w:ascii="ˎ̥" w:hAnsi="ˎ̥" w:cs="宋体"/>
      <w:color w:val="000000"/>
      <w:sz w:val="24"/>
      <w:szCs w:val="24"/>
    </w:rPr>
  </w:style>
  <w:style w:type="paragraph" w:styleId="1">
    <w:name w:val="heading 1"/>
    <w:basedOn w:val="a"/>
    <w:next w:val="a"/>
    <w:qFormat/>
    <w:rsid w:val="000211F7"/>
    <w:pPr>
      <w:keepNext/>
      <w:keepLines/>
      <w:spacing w:before="340" w:after="330" w:line="576" w:lineRule="auto"/>
      <w:outlineLvl w:val="0"/>
    </w:pPr>
    <w:rPr>
      <w:b/>
      <w:kern w:val="44"/>
      <w:sz w:val="44"/>
    </w:rPr>
  </w:style>
  <w:style w:type="paragraph" w:styleId="2">
    <w:name w:val="heading 2"/>
    <w:basedOn w:val="a"/>
    <w:next w:val="a"/>
    <w:uiPriority w:val="9"/>
    <w:qFormat/>
    <w:rsid w:val="000211F7"/>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0211F7"/>
    <w:pPr>
      <w:keepNext/>
      <w:keepLines/>
      <w:tabs>
        <w:tab w:val="left" w:pos="720"/>
      </w:tabs>
      <w:spacing w:before="260" w:after="260" w:line="416" w:lineRule="auto"/>
      <w:ind w:left="720" w:hanging="720"/>
      <w:outlineLvl w:val="2"/>
    </w:pPr>
    <w:rPr>
      <w:rFonts w:ascii="Times New Roman" w:hAnsi="Times New Roman" w:cs="Times New Roman"/>
      <w:b/>
      <w:bCs/>
      <w:color w:val="auto"/>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1"/>
    <w:qFormat/>
    <w:rsid w:val="000211F7"/>
    <w:pPr>
      <w:spacing w:after="120"/>
    </w:pPr>
  </w:style>
  <w:style w:type="paragraph" w:styleId="a4">
    <w:name w:val="Body Text First Indent"/>
    <w:basedOn w:val="a0"/>
    <w:next w:val="a"/>
    <w:uiPriority w:val="99"/>
    <w:qFormat/>
    <w:rsid w:val="000211F7"/>
    <w:pPr>
      <w:widowControl/>
      <w:ind w:firstLineChars="100" w:firstLine="420"/>
      <w:jc w:val="left"/>
    </w:pPr>
    <w:rPr>
      <w:rFonts w:ascii="Times New Roman"/>
      <w:sz w:val="21"/>
    </w:rPr>
  </w:style>
  <w:style w:type="character" w:customStyle="1" w:styleId="3Char">
    <w:name w:val="标题 3 Char"/>
    <w:link w:val="3"/>
    <w:rsid w:val="000211F7"/>
    <w:rPr>
      <w:b/>
      <w:bCs/>
      <w:sz w:val="32"/>
      <w:szCs w:val="32"/>
    </w:rPr>
  </w:style>
  <w:style w:type="paragraph" w:styleId="a5">
    <w:name w:val="annotation text"/>
    <w:basedOn w:val="a"/>
    <w:rsid w:val="000211F7"/>
    <w:pPr>
      <w:jc w:val="left"/>
    </w:pPr>
  </w:style>
  <w:style w:type="paragraph" w:styleId="a6">
    <w:name w:val="Plain Text"/>
    <w:basedOn w:val="a"/>
    <w:qFormat/>
    <w:rsid w:val="000211F7"/>
    <w:rPr>
      <w:rFonts w:ascii="Verdana" w:hAnsi="Courier New" w:cs="Courier New"/>
      <w:szCs w:val="21"/>
    </w:rPr>
  </w:style>
  <w:style w:type="paragraph" w:styleId="a7">
    <w:name w:val="Balloon Text"/>
    <w:basedOn w:val="a"/>
    <w:link w:val="Char"/>
    <w:rsid w:val="000211F7"/>
    <w:rPr>
      <w:rFonts w:cs="Times New Roman"/>
      <w:sz w:val="18"/>
      <w:szCs w:val="18"/>
    </w:rPr>
  </w:style>
  <w:style w:type="character" w:customStyle="1" w:styleId="Char">
    <w:name w:val="批注框文本 Char"/>
    <w:link w:val="a7"/>
    <w:rsid w:val="000211F7"/>
    <w:rPr>
      <w:rFonts w:ascii="ˎ̥" w:hAnsi="ˎ̥" w:cs="宋体"/>
      <w:color w:val="000000"/>
      <w:sz w:val="18"/>
      <w:szCs w:val="18"/>
    </w:rPr>
  </w:style>
  <w:style w:type="paragraph" w:styleId="a8">
    <w:name w:val="footer"/>
    <w:basedOn w:val="a"/>
    <w:rsid w:val="000211F7"/>
    <w:pPr>
      <w:tabs>
        <w:tab w:val="center" w:pos="4153"/>
        <w:tab w:val="right" w:pos="8306"/>
      </w:tabs>
      <w:snapToGrid w:val="0"/>
      <w:jc w:val="left"/>
    </w:pPr>
    <w:rPr>
      <w:sz w:val="18"/>
    </w:rPr>
  </w:style>
  <w:style w:type="paragraph" w:styleId="a9">
    <w:name w:val="header"/>
    <w:basedOn w:val="a"/>
    <w:rsid w:val="000211F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a">
    <w:name w:val="Table Grid"/>
    <w:basedOn w:val="a2"/>
    <w:rsid w:val="000211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rsid w:val="000211F7"/>
    <w:rPr>
      <w:color w:val="0000FF"/>
      <w:u w:val="single"/>
    </w:rPr>
  </w:style>
  <w:style w:type="paragraph" w:customStyle="1" w:styleId="10">
    <w:name w:val="列出段落1"/>
    <w:basedOn w:val="a"/>
    <w:qFormat/>
    <w:rsid w:val="000211F7"/>
    <w:pPr>
      <w:ind w:firstLineChars="200" w:firstLine="420"/>
    </w:pPr>
    <w:rPr>
      <w:rFonts w:ascii="Calibri" w:hAnsi="Calibri" w:cs="Times New Roman"/>
      <w:color w:val="auto"/>
      <w:kern w:val="2"/>
      <w:sz w:val="21"/>
      <w:szCs w:val="22"/>
    </w:rPr>
  </w:style>
  <w:style w:type="paragraph" w:styleId="ac">
    <w:name w:val="List Paragraph"/>
    <w:basedOn w:val="a"/>
    <w:uiPriority w:val="34"/>
    <w:qFormat/>
    <w:rsid w:val="000211F7"/>
    <w:pPr>
      <w:ind w:firstLineChars="200" w:firstLine="420"/>
    </w:pPr>
  </w:style>
  <w:style w:type="paragraph" w:customStyle="1" w:styleId="11">
    <w:name w:val="纯文本1"/>
    <w:basedOn w:val="a"/>
    <w:rsid w:val="000211F7"/>
    <w:rPr>
      <w:rFonts w:ascii="Verdana" w:hAnsi="Courier New"/>
      <w:sz w:val="20"/>
      <w:szCs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ngxy@zjsct.cn&#65289;&#65292;&#20197;&#20415;&#37319;&#36141;&#20195;&#29702;&#26426;&#26500;&#26597;&#35810;&#29289;&#27969;&#35760;&#24405;&#12290;&#21508;&#20379;&#24212;&#21830;&#24212;&#24403;&#30830;&#20445;&#30923;&#21830;&#21709;&#24212;&#25991;&#20214;&#30340;&#23494;&#23553;&#21253;&#35013;&#22312;&#37038;&#23492;&#36807;&#31243;&#20445;&#25345;&#23436;&#22909;&#65292;&#24182;&#22312;&#37038;&#23492;&#21253;&#35065;&#19978;&#27880;&#26126;&#39033;&#30446;&#21517;&#31216;&#65292;&#22240;&#37038;&#23492;&#36896;&#25104;&#30923;&#21830;&#21709;&#24212;&#25991;&#20214;&#23494;&#23553;&#30772;&#25439;&#32780;&#19981;&#31526;&#21512;&#25307;&#26631;&#25991;&#20214;&#23545;&#30923;&#21830;&#21709;&#24212;&#25991;&#20214;&#30340;&#23494;&#23553;&#35201;&#27714;&#12289;&#25110;&#37038;&#23492;&#36807;&#31243;&#20013;&#23548;&#33268;&#30923;&#21830;&#21709;&#24212;&#25991;&#20214;&#26410;&#22312;&#25237;&#26631;&#25130;&#27490;&#26102;&#38388;&#21069;&#36865;&#36798;&#30340;&#65292;&#20195;&#29702;&#26426;&#26500;&#23558;&#25298;&#32477;&#20854;&#30923;&#21830;&#21709;&#24212;&#25991;&#20214;&#12290;&#21508;&#20379;&#24212;&#21830;&#33258;&#34892;&#32771;&#34385;&#37038;&#23492;&#22312;&#36884;&#26102;&#38388;&#65292;&#30923;&#21830;&#21709;&#24212;&#25991;&#20214;&#36865;&#36798;&#26102;&#38388;&#20197;&#24037;&#20316;&#20154;&#21592;&#23454;&#38469;&#31614;&#25910;&#26102;&#38388;&#20026;&#20934;&#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308</Words>
  <Characters>1760</Characters>
  <Application>Microsoft Office Word</Application>
  <DocSecurity>0</DocSecurity>
  <Lines>14</Lines>
  <Paragraphs>4</Paragraphs>
  <ScaleCrop>false</ScaleCrop>
  <Company>DAS-Security</Company>
  <LinksUpToDate>false</LinksUpToDate>
  <CharactersWithSpaces>2064</CharactersWithSpaces>
  <SharedDoc>false</SharedDoc>
  <HLinks>
    <vt:vector size="6" baseType="variant">
      <vt:variant>
        <vt:i4>1106130399</vt:i4>
      </vt:variant>
      <vt:variant>
        <vt:i4>0</vt:i4>
      </vt:variant>
      <vt:variant>
        <vt:i4>0</vt:i4>
      </vt:variant>
      <vt:variant>
        <vt:i4>5</vt:i4>
      </vt:variant>
      <vt:variant>
        <vt:lpwstr>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mwl</dc:creator>
  <cp:lastModifiedBy>沈淑瑛</cp:lastModifiedBy>
  <cp:revision>10</cp:revision>
  <cp:lastPrinted>2025-12-15T05:33:00Z</cp:lastPrinted>
  <dcterms:created xsi:type="dcterms:W3CDTF">2025-11-17T06:12:00Z</dcterms:created>
  <dcterms:modified xsi:type="dcterms:W3CDTF">2025-12-15T05:35:00Z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7ED758D833EE4323AE5DBAAED57D8904</vt:lpwstr>
  </property>
  <property fmtid="{D5CDD505-2E9C-101B-9397-08002B2CF9AE}" pid="4" name="commondata">
    <vt:lpwstr>eyJoZGlkIjoiODViY2JkMjU3NGYzZTEwMzZmMGFkZWViYmNkYWU3NDIifQ==</vt:lpwstr>
  </property>
</Properties>
</file>