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消防器材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采购项目</w:t>
      </w:r>
    </w:p>
    <w:p w14:paraId="68130D9C">
      <w:pPr>
        <w:pStyle w:val="5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5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-149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63"/>
          <w:sz w:val="36"/>
          <w:szCs w:val="36"/>
          <w:u w:val="non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6"/>
        <w:jc w:val="center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>采购编号：CT-CGYS [2026] 0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val="en-US" w:eastAsia="zh-CN"/>
        </w:rPr>
        <w:t>66</w:t>
      </w:r>
    </w:p>
    <w:p w14:paraId="68D0657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98F2EE6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766E967">
      <w:pPr>
        <w:pStyle w:val="5"/>
        <w:spacing w:before="114" w:line="500" w:lineRule="exact"/>
        <w:ind w:left="0" w:right="907" w:firstLine="0" w:firstLineChars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8"/>
        </w:rPr>
        <w:t>采   购   人：杭州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CD71EC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CDA2DA7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2D3691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二</w:t>
      </w:r>
      <w:r>
        <w:rPr>
          <w:rFonts w:hint="eastAsia" w:ascii="方正仿宋_GB2312" w:hAnsi="方正仿宋_GB2312" w:eastAsia="方正仿宋_GB2312" w:cs="方正仿宋_GB2312"/>
          <w:spacing w:val="-105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5"/>
        </w:rPr>
        <w:t>○二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9"/>
          <w:pgMar w:top="1431" w:right="1681" w:bottom="0" w:left="1576" w:header="0" w:footer="0" w:gutter="0"/>
          <w:pgNumType w:fmt="decimal"/>
          <w:cols w:space="720" w:num="1"/>
        </w:sectPr>
      </w:pPr>
    </w:p>
    <w:p w14:paraId="30759B8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消防器材采购项目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0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36"/>
        <w:gridCol w:w="2202"/>
        <w:gridCol w:w="172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50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936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202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72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950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消防器材采购项目</w:t>
            </w:r>
          </w:p>
        </w:tc>
        <w:tc>
          <w:tcPr>
            <w:tcW w:w="2936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202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72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3.5万元</w:t>
            </w:r>
          </w:p>
        </w:tc>
      </w:tr>
    </w:tbl>
    <w:p w14:paraId="67E6F11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15:3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  <w:bookmarkStart w:id="8" w:name="_GoBack"/>
      <w:bookmarkEnd w:id="8"/>
    </w:p>
    <w:p w14:paraId="31F9FC57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项工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项工，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。各供应商邮寄须将快递单号发送至电子邮箱（yiyuanwuchan@163.com），以便采购人查询物流记录，如因未提供快递单号造成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未在响应截止时间前送达的，采购人将拒绝其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送达时间以采购人实际签收时间为准。到付件快递一律拒收。</w:t>
      </w:r>
    </w:p>
    <w:p w14:paraId="3CE2F42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3.询价过程中有关澄清、说明或者补正，采购人将通过电子邮箱（yiyuanwuchan@163.com）进行收发。</w:t>
      </w:r>
    </w:p>
    <w:p w14:paraId="19B480F8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2290DB00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 w14:paraId="6CD5830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466" w:bottom="1440" w:left="156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466D36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0F44AE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2.“供应商”系指向采购人提交报价文件的商家（即“报价单位”）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0DAFB9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3.“货物和服务”系指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四、保证金（本项目不需要）</w:t>
      </w:r>
    </w:p>
    <w:p w14:paraId="1380893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2.特殊情况下，采购人可与供应商协商延缓报价有效期，这种要求和答复均以书面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 xml:space="preserve">.优惠条件及特殊承诺（格式自拟）； </w:t>
      </w:r>
    </w:p>
    <w:p w14:paraId="10F929E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1.如果供应商未加写标记，采购人对报价文件的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3.报价截止时间前，供应商可以书面形式向采购人已递交的报价文件提出补充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和修改，采购人以最后的补充和修改为准。该书面材料应密封，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发生下列情况之一的，采购人可视情况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1.在采购人规定的截止时间以后送达的报价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E27F8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以政府及其相关职能部门相关网站信息为准。</w:t>
      </w:r>
    </w:p>
    <w:p w14:paraId="161228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1.采购人组织3人组成询价评审小组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3.询价时，采购人将查验报价文件密封情况，确认无误后公开拆封报价文件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1.采购人组织评审小组对各单位的报价资料进行审核，在满足采购文件要求的前提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综合折扣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最低成交的原则确定1名成交供应商。如果出现相同最低报价情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合同签订：采购人按照上述第十一条规定确定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9"/>
          <w:pgMar w:top="1440" w:right="1134" w:bottom="1440" w:left="1134" w:header="0" w:footer="994" w:gutter="0"/>
          <w:pgNumType w:fmt="numberInDash"/>
          <w:cols w:space="720" w:num="1"/>
        </w:sectPr>
      </w:pPr>
    </w:p>
    <w:p w14:paraId="2863C38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8"/>
      <w:bookmarkEnd w:id="4"/>
      <w:bookmarkStart w:id="5" w:name="bookmark7"/>
      <w:bookmarkEnd w:id="5"/>
    </w:p>
    <w:p w14:paraId="60038CBC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消防器材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采购项目</w:t>
      </w:r>
    </w:p>
    <w:p w14:paraId="6384D53A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0"/>
        <w:tblW w:w="9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083"/>
        <w:gridCol w:w="645"/>
        <w:gridCol w:w="1060"/>
        <w:gridCol w:w="1065"/>
        <w:gridCol w:w="1185"/>
        <w:gridCol w:w="2359"/>
      </w:tblGrid>
      <w:tr w14:paraId="791E1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1D6A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7AA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名称、规格、品牌等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92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预估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F9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采购限价（元）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B8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含税合计（元）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1A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权重（%）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4FD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备  注</w:t>
            </w:r>
          </w:p>
        </w:tc>
      </w:tr>
      <w:tr w14:paraId="2DAB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D3F7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6" w:name="OLE_LINK2" w:colFirst="2" w:colLast="3"/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078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5KG干粉灭火器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F2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6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7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A7AE1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7604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D67E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434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3KG二氧化碳灭火器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F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1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7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FE70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66FDB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99FB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8-65-25，</w:t>
            </w:r>
          </w:p>
          <w:p w14:paraId="53DF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消防专用成套水带         （含水管接口）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1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8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E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1665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36B3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94A1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BDF9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4KG，2只装灭火器箱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6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7103A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380A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E1A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8788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5KG，2只装灭火器箱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2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61D3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6CAB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F422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EEB9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65型消防水枪头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A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9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F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8C5F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5608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7834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4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JPS0.8-19/25消防卷盘     （含挂架）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1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F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0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6291E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52B22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1F4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EEA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TZL30防烟面罩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7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E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7D72D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5245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68CC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1CDF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2M*2M灭火毯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5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D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5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D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5EEF4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7D0F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91FAF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066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26CM款防冻手套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F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C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6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31EA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2B13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EF8C8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67F9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10KG指针手提弹簧称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3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7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8DD8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34E0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CBD30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F17C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微型消防站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F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2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7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F4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仿宋_GB2312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、钢化玻璃消防柜子（1.8M*1.2M*0.4M），消防战斗服2套（头盔、衣服、裤子、手套、靴子、腰带），灭火毯2件（1.5M），防烟面罩2个（TZL30），强光手电2把，钢丝芯安全绳2根（50米），安全钩4个，钢哨2个，消防栓扳手1个，消防斧1把，腰斧1把，65型消防水枪头2只，成套水带2条（8-65-25，涤纶长丝-聚氨酯）。 2、消防战斗服符合国标带3C认证。</w:t>
            </w:r>
          </w:p>
        </w:tc>
      </w:tr>
      <w:bookmarkEnd w:id="6"/>
    </w:tbl>
    <w:p w14:paraId="374F9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备注：1.采购数量仅为参考，最终结算以发标方各单项物品实际采购数量为准，总结算金额不超35000元。结算单价包括运输费、税金、保险费等一切费用。</w:t>
      </w:r>
    </w:p>
    <w:p w14:paraId="1A8A56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2.每次配送的消防器材数量不定。</w:t>
      </w:r>
    </w:p>
    <w:p w14:paraId="755B2C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供应厂商资质要求</w:t>
      </w:r>
    </w:p>
    <w:p w14:paraId="3973B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在中华人民共和国境内注册，具有独立法人资格，具备消防器材销售资质，提供营业执照或者事业单位法人证书副本复印件并加盖公章。</w:t>
      </w:r>
    </w:p>
    <w:p w14:paraId="396166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四、中标（或成交）供应商数量及办法</w:t>
      </w:r>
    </w:p>
    <w:p w14:paraId="4EA1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bookmarkStart w:id="7" w:name="OLE_LINK4"/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成交供应商一家。由各供应商对采购消防器材报单价，综合折扣最低的供应商确定为成交人。</w:t>
      </w:r>
    </w:p>
    <w:bookmarkEnd w:id="7"/>
    <w:p w14:paraId="1263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、合同期限</w:t>
      </w:r>
    </w:p>
    <w:p w14:paraId="6CB42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合同签订之日起一年，若合同期内累计结算金额达¥35000元（大写：人民币叁万伍仟元整）（含税）则合同自行终止。</w:t>
      </w:r>
    </w:p>
    <w:p w14:paraId="14F981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服务质量标准</w:t>
      </w:r>
    </w:p>
    <w:p w14:paraId="10E44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供应商提供的货品是全新的、未使用过的且符合国家质量标准，所采购产品质保期的起算时间自采购人验收合格之日起算，质保期为一年。质保期内，供应商向采购人提供免费的保修和维护服务。</w:t>
      </w:r>
    </w:p>
    <w:p w14:paraId="2A7E3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、服务地点</w:t>
      </w:r>
    </w:p>
    <w:p w14:paraId="42C8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根据物产集团各部门实际使用需求配送至指定地点。配送点位不仅限于下列地址：</w:t>
      </w:r>
    </w:p>
    <w:tbl>
      <w:tblPr>
        <w:tblStyle w:val="10"/>
        <w:tblW w:w="8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060"/>
        <w:gridCol w:w="4542"/>
      </w:tblGrid>
      <w:tr w14:paraId="05C4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6C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B22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场所名称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97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  址</w:t>
            </w:r>
          </w:p>
        </w:tc>
      </w:tr>
      <w:tr w14:paraId="70B5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7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74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金桥北路公交站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A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杭州市富阳区金桥北路22号</w:t>
            </w:r>
          </w:p>
        </w:tc>
      </w:tr>
      <w:tr w14:paraId="7768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6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E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凌家桥公交停车场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杭州市西湖区象山路299号</w:t>
            </w:r>
          </w:p>
        </w:tc>
      </w:tr>
      <w:tr w14:paraId="5409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C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1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转塘枢纽公交站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9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杭州市西湖区梦蝶街39号</w:t>
            </w:r>
          </w:p>
        </w:tc>
      </w:tr>
      <w:tr w14:paraId="77CB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5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之江公交停车场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0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杭州市西湖区之江路183号</w:t>
            </w:r>
          </w:p>
        </w:tc>
      </w:tr>
      <w:tr w14:paraId="0373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8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9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复兴公交站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0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杭州市上城区复兴路106号</w:t>
            </w:r>
          </w:p>
        </w:tc>
      </w:tr>
      <w:tr w14:paraId="717E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4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A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近江公交站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杭州市上城区婺江路289号</w:t>
            </w:r>
          </w:p>
        </w:tc>
      </w:tr>
      <w:tr w14:paraId="6CEE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4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甬江路公交站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0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杭州市上城区甬江路71号</w:t>
            </w:r>
          </w:p>
        </w:tc>
      </w:tr>
      <w:tr w14:paraId="5339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钱潮路公交站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5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19"/>
                <w:rFonts w:hAnsi="宋体"/>
                <w:highlight w:val="none"/>
                <w:lang w:val="en-US" w:eastAsia="zh-CN" w:bidi="ar"/>
              </w:rPr>
              <w:t>杭州市上城区钱潮路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55号</w:t>
            </w:r>
          </w:p>
        </w:tc>
      </w:tr>
      <w:tr w14:paraId="6803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景芳南公交站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9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杭州市上城区新塘路126号</w:t>
            </w:r>
          </w:p>
        </w:tc>
      </w:tr>
      <w:tr w14:paraId="5475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5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景芳严家路公交站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69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杭州市上城区严家路162号</w:t>
            </w:r>
          </w:p>
        </w:tc>
      </w:tr>
      <w:tr w14:paraId="6E37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0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A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天苑商城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F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杭州市上城区景昙路279号</w:t>
            </w:r>
          </w:p>
        </w:tc>
      </w:tr>
      <w:tr w14:paraId="54AD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0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火车东站东广场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杭州市上城区东宁路火车东站东广场</w:t>
            </w:r>
          </w:p>
        </w:tc>
      </w:tr>
      <w:tr w14:paraId="381F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5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4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火车东站西广场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F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杭州市上城区新塘路火车东站西广场</w:t>
            </w:r>
          </w:p>
        </w:tc>
      </w:tr>
      <w:tr w14:paraId="0194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4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艮山门东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7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杭州市拱墅区环城北路51号</w:t>
            </w:r>
          </w:p>
        </w:tc>
      </w:tr>
      <w:tr w14:paraId="227C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老公交集团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72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杭州市拱墅区朝晖路1号</w:t>
            </w:r>
          </w:p>
        </w:tc>
      </w:tr>
      <w:tr w14:paraId="041A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151门店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7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杭州市拱墅区武林路488号</w:t>
            </w:r>
          </w:p>
        </w:tc>
      </w:tr>
      <w:tr w14:paraId="7B4B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4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九和路公交停车场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4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杭州市上城区九和路400号</w:t>
            </w:r>
          </w:p>
        </w:tc>
      </w:tr>
      <w:tr w14:paraId="0157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B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三福巷公交站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杭州市上城区普庆路102号</w:t>
            </w:r>
          </w:p>
        </w:tc>
      </w:tr>
      <w:tr w14:paraId="1720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九堡和华公交站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杭州市上城区九福路191（临）号</w:t>
            </w:r>
          </w:p>
        </w:tc>
      </w:tr>
      <w:tr w14:paraId="4515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D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A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杭乔路公交站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5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杭州市上城区杭乔路235号</w:t>
            </w:r>
          </w:p>
        </w:tc>
      </w:tr>
      <w:tr w14:paraId="0C26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0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九堡仁爱路公交站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68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杭州市上城区仁爱路95号</w:t>
            </w:r>
          </w:p>
        </w:tc>
      </w:tr>
      <w:tr w14:paraId="28D2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1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海通街公交停车场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5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杭州市钱塘区海通街561号</w:t>
            </w:r>
          </w:p>
        </w:tc>
      </w:tr>
      <w:tr w14:paraId="3CF6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1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银沙路公交站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9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杭州市钱塘区银沙路932号</w:t>
            </w:r>
          </w:p>
        </w:tc>
      </w:tr>
      <w:tr w14:paraId="4898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翔龙路公交停车场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E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杭州市钱塘区通宇路179号</w:t>
            </w:r>
          </w:p>
        </w:tc>
      </w:tr>
      <w:tr w14:paraId="4514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下沙江滨公交站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F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杭州市钱塘区25号大街85号</w:t>
            </w:r>
          </w:p>
        </w:tc>
      </w:tr>
      <w:tr w14:paraId="3DE3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C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9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下沙秋潮路公交站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4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杭州市钱塘区秋潮路57号</w:t>
            </w:r>
          </w:p>
        </w:tc>
      </w:tr>
      <w:tr w14:paraId="5649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兴业街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5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杭州市拱墅区兴业街29号</w:t>
            </w:r>
          </w:p>
        </w:tc>
      </w:tr>
      <w:tr w14:paraId="4F19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C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7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石塘公交停车场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4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杭州市余杭区石塘路公交充电停车场（靠天子岭垃圾焚埋场）</w:t>
            </w:r>
          </w:p>
        </w:tc>
      </w:tr>
      <w:tr w14:paraId="0D1B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A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杭州市上城区长睦路388号</w:t>
            </w:r>
          </w:p>
        </w:tc>
      </w:tr>
      <w:tr w14:paraId="67F8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E8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龙居寺南公交站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杭州市上城区天鹤路322号</w:t>
            </w:r>
          </w:p>
        </w:tc>
      </w:tr>
      <w:tr w14:paraId="07B1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三墩公交停车场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杭州市拱墅区锦蓬街3号</w:t>
            </w:r>
          </w:p>
        </w:tc>
      </w:tr>
      <w:tr w14:paraId="501A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4F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汇周街公交站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5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杭州市上城区汇周街89号</w:t>
            </w:r>
          </w:p>
        </w:tc>
      </w:tr>
      <w:tr w14:paraId="187B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1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D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农副物流公交站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58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杭州市余杭区吴家门路10号</w:t>
            </w:r>
          </w:p>
        </w:tc>
      </w:tr>
      <w:tr w14:paraId="6108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0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蒋家桥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D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杭州市拱墅区蒋家桥街333号</w:t>
            </w:r>
          </w:p>
        </w:tc>
      </w:tr>
      <w:tr w14:paraId="1836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5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E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巴士家超市花园岗店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8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杭州市拱墅区祥符街道工发路100号</w:t>
            </w:r>
          </w:p>
        </w:tc>
      </w:tr>
      <w:tr w14:paraId="2E03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D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5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杭州市拱墅区拱北小区永庆路</w:t>
            </w:r>
            <w:r>
              <w:rPr>
                <w:rStyle w:val="20"/>
                <w:rFonts w:hAnsi="宋体"/>
                <w:lang w:val="en-US" w:eastAsia="zh-CN" w:bidi="ar"/>
              </w:rPr>
              <w:t>17号公交中心站</w:t>
            </w:r>
          </w:p>
        </w:tc>
      </w:tr>
      <w:tr w14:paraId="3389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7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灵隐公交站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2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杭州市西湖区灵隐中心站（</w:t>
            </w:r>
            <w:r>
              <w:rPr>
                <w:rStyle w:val="20"/>
                <w:rFonts w:hAnsi="宋体"/>
                <w:lang w:val="en-US" w:eastAsia="zh-CN" w:bidi="ar"/>
              </w:rPr>
              <w:t>7路灵隐终点站）2楼</w:t>
            </w:r>
          </w:p>
        </w:tc>
      </w:tr>
      <w:tr w14:paraId="38F0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4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大昌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杭州市西湖区西溪路572号</w:t>
            </w:r>
          </w:p>
        </w:tc>
      </w:tr>
      <w:tr w14:paraId="5EF4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9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西溪五联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5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杭州市西湖区文三西路535号</w:t>
            </w:r>
          </w:p>
        </w:tc>
      </w:tr>
      <w:tr w14:paraId="312A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A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B0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C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杭州市西湖区西溪路</w:t>
            </w:r>
            <w:r>
              <w:rPr>
                <w:rStyle w:val="20"/>
                <w:rFonts w:hAnsi="宋体"/>
                <w:lang w:val="en-US" w:eastAsia="zh-CN" w:bidi="ar"/>
              </w:rPr>
              <w:t>150号</w:t>
            </w:r>
          </w:p>
        </w:tc>
      </w:tr>
      <w:tr w14:paraId="2835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申花产业园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杭州市拱墅区余杭塘路478号</w:t>
            </w:r>
          </w:p>
        </w:tc>
      </w:tr>
      <w:tr w14:paraId="4E76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B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阮家桥公交停车场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C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杭州市拱墅区余杭塘路478号</w:t>
            </w:r>
          </w:p>
        </w:tc>
      </w:tr>
      <w:tr w14:paraId="1A2C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3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联华超市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31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杭州市拱墅区拱苑路87号</w:t>
            </w:r>
          </w:p>
        </w:tc>
      </w:tr>
      <w:tr w14:paraId="41B6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7路餐厅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杭州市拱墅区拱苑路87号</w:t>
            </w:r>
          </w:p>
        </w:tc>
      </w:tr>
      <w:tr w14:paraId="0B18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FE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3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杭州市西湖区文一西路565号</w:t>
            </w:r>
          </w:p>
        </w:tc>
      </w:tr>
      <w:tr w14:paraId="16CB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08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蒋墩路公交站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E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杭州市西湖区蒋村街道余杭塘路968号</w:t>
            </w:r>
          </w:p>
        </w:tc>
      </w:tr>
      <w:tr w14:paraId="0CF0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3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绍兴路停车场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杭州市拱墅区绍兴路和香积寺路交叉口</w:t>
            </w:r>
          </w:p>
        </w:tc>
      </w:tr>
      <w:tr w14:paraId="57B6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D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3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康华路4S店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D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杭州市拱墅区康华路72-30号</w:t>
            </w:r>
          </w:p>
        </w:tc>
      </w:tr>
      <w:tr w14:paraId="404E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星光城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5690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杭州市西湖区文三路500号</w:t>
            </w:r>
          </w:p>
        </w:tc>
      </w:tr>
      <w:tr w14:paraId="6737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9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D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杭州市公共交通集团有限公司公交幼儿园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B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杭州市拱墅区湖墅南路63号</w:t>
            </w:r>
          </w:p>
        </w:tc>
      </w:tr>
      <w:tr w14:paraId="542F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9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张家村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杭州市湖西路映翠路交叉口</w:t>
            </w:r>
          </w:p>
        </w:tc>
      </w:tr>
      <w:tr w14:paraId="4DD3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西溪608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公交站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239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杭州市西湖区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西溪路608号</w:t>
            </w:r>
          </w:p>
        </w:tc>
      </w:tr>
    </w:tbl>
    <w:p w14:paraId="5B833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、付款方式</w:t>
      </w:r>
    </w:p>
    <w:p w14:paraId="14B4F6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合同签订后每三个月结算一次，经物产集团确认且收到供应商开具的全额增值税专用发票（税率13%）后，于30个工作日内支付95%款项，剩余5%作为质保金，待质保期到期后支付。</w:t>
      </w:r>
    </w:p>
    <w:p w14:paraId="6BC63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、验收标准</w:t>
      </w:r>
    </w:p>
    <w:p w14:paraId="7DB46D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供应商提供的货品是全新的、未使用过的且符合国家质量标准，合同签订品牌、型号规格一致，完好的原厂包装，附带产品合格证等资料。</w:t>
      </w:r>
    </w:p>
    <w:p w14:paraId="68FD0149">
      <w:pP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12" w:firstLineChars="400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right="2401" w:firstLine="2240" w:firstLineChars="500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项目名称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</w:t>
      </w:r>
    </w:p>
    <w:p w14:paraId="7B2ABD8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46D21F22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19A0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0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280"/>
        <w:gridCol w:w="945"/>
        <w:gridCol w:w="960"/>
        <w:gridCol w:w="870"/>
        <w:gridCol w:w="870"/>
        <w:gridCol w:w="2565"/>
      </w:tblGrid>
      <w:tr w14:paraId="2A797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0E688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FA8F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名称、规格、品牌等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1C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采购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限价</w:t>
            </w:r>
          </w:p>
          <w:p w14:paraId="4FB70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eastAsia="Arial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E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含税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单价报价</w:t>
            </w:r>
          </w:p>
          <w:p w14:paraId="4A007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07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权重</w:t>
            </w:r>
          </w:p>
          <w:p w14:paraId="61501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（%）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D695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品牌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CA78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备  注</w:t>
            </w:r>
          </w:p>
        </w:tc>
      </w:tr>
      <w:tr w14:paraId="1921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EC85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B396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5KG干粉灭火器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2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61E17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13D1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C8F7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146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3KG二氧化碳灭火器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D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9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D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1578B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18B4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B446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8-65-25,</w:t>
            </w:r>
          </w:p>
          <w:p w14:paraId="257DD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消防专用成套水带         （含水管接口）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A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F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1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B4540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6B1E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1E37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3FEA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4KG，2只装灭火器箱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9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6BC90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73C1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748E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B4D7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5KG，2只装灭火器箱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A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4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D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8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74D8C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533F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E1EF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E62F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65型消防水枪头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4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E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A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4279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7CDA3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89FA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D3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JPS0.8-19/25消防卷盘     （含挂架）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F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9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0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A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D0204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3E7EE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C241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2F30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TZL30防烟面罩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2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0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0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A85F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7597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582B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6DAB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2M*2M灭火毯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B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A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3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3E836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35BB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A765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7481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26CM款防冻手套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7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6F05F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4B60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4A47A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56D2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10KG指针手提弹簧称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8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3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A5B6A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 w14:paraId="0BA1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D7CD0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163A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微型消防站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1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0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B9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63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、钢化玻璃消防柜子（1.8M*1.2M*0.4M），消防战斗服2套（头盔、衣服、裤子、手套、靴子、腰带），灭火毯2件（1.5M），防烟面罩2个（TZL30），强光手电2把，钢丝芯安全绳2根（50米），安全钩4个，钢哨2个，消防栓扳手1个，消防斧1把，腰斧1把，65型消防水枪头2只，成套水带2条（8-65-25，涤纶长丝-聚氨酯）。 2、消防战斗服符合国标带3C认证。</w:t>
            </w:r>
          </w:p>
        </w:tc>
      </w:tr>
    </w:tbl>
    <w:p w14:paraId="08596FDF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7F42A0B4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2.报价有效期45天，报价包括运输费、税金、保险费等一切费用。</w:t>
      </w:r>
    </w:p>
    <w:p w14:paraId="45144DF8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3.报价要求货币为人民币，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含税单价报价超过采购单价限价的为无效报价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，含税单价报价保留两位小数。</w:t>
      </w:r>
    </w:p>
    <w:p w14:paraId="660A31D7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本项目按照综合折扣进行评审，综合折扣=Σ含税单价报价/含税单价限价×权重，综合折扣由评审小组代为计算。</w:t>
      </w:r>
    </w:p>
    <w:p w14:paraId="31141AC6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5.报价文件内容不允许做任何变更，变更视为无效报价。</w:t>
      </w:r>
    </w:p>
    <w:p w14:paraId="75A17E34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6.报价单内的12项产品必须填写品牌，且每项产品只能填写一种品牌，不写、多写或只写进口、国产都视为无效报价。</w:t>
      </w:r>
    </w:p>
    <w:p w14:paraId="46AD6416">
      <w:pPr>
        <w:pStyle w:val="18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510" w:firstLineChars="200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01E24C5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9"/>
      <w:pgMar w:top="1232" w:right="1417" w:bottom="1156" w:left="1418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A454EC-9F78-4485-91B2-76987E069B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6C424F-F8A5-4315-BEC3-2548E77543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61FFE6-3B34-4C09-9F48-61581A98C8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B1713F"/>
    <w:rsid w:val="03C055D4"/>
    <w:rsid w:val="0427482E"/>
    <w:rsid w:val="06E95DF6"/>
    <w:rsid w:val="07E82083"/>
    <w:rsid w:val="08BD60DC"/>
    <w:rsid w:val="0A1062ED"/>
    <w:rsid w:val="0CD45C4C"/>
    <w:rsid w:val="130121EE"/>
    <w:rsid w:val="16705B07"/>
    <w:rsid w:val="18CF5470"/>
    <w:rsid w:val="1A4F318A"/>
    <w:rsid w:val="1B415B36"/>
    <w:rsid w:val="1CEB0DAA"/>
    <w:rsid w:val="1D540E0F"/>
    <w:rsid w:val="1EEAD728"/>
    <w:rsid w:val="1F8B4890"/>
    <w:rsid w:val="1FE3647B"/>
    <w:rsid w:val="2116462E"/>
    <w:rsid w:val="212355F2"/>
    <w:rsid w:val="21C37505"/>
    <w:rsid w:val="21FE57EE"/>
    <w:rsid w:val="23FB273D"/>
    <w:rsid w:val="25EC3BAF"/>
    <w:rsid w:val="26793A5B"/>
    <w:rsid w:val="26997B5F"/>
    <w:rsid w:val="26C97351"/>
    <w:rsid w:val="271A4F53"/>
    <w:rsid w:val="28E80D0A"/>
    <w:rsid w:val="29C54E43"/>
    <w:rsid w:val="2AB078A1"/>
    <w:rsid w:val="2AEA4B61"/>
    <w:rsid w:val="2B2431A2"/>
    <w:rsid w:val="2D004BE1"/>
    <w:rsid w:val="2D471BA9"/>
    <w:rsid w:val="2DA95C0C"/>
    <w:rsid w:val="2E010379"/>
    <w:rsid w:val="2E254102"/>
    <w:rsid w:val="36AF5145"/>
    <w:rsid w:val="39A95BE7"/>
    <w:rsid w:val="3A02001C"/>
    <w:rsid w:val="3B5D137F"/>
    <w:rsid w:val="3C8F5E08"/>
    <w:rsid w:val="3D266C10"/>
    <w:rsid w:val="3DD01AED"/>
    <w:rsid w:val="3E4257B1"/>
    <w:rsid w:val="3F836EDA"/>
    <w:rsid w:val="404623E2"/>
    <w:rsid w:val="41DE4E43"/>
    <w:rsid w:val="44BB5136"/>
    <w:rsid w:val="45A858ED"/>
    <w:rsid w:val="46A15C51"/>
    <w:rsid w:val="46D45D66"/>
    <w:rsid w:val="48185B57"/>
    <w:rsid w:val="4A7E35DC"/>
    <w:rsid w:val="4C1C2CEB"/>
    <w:rsid w:val="4D423F31"/>
    <w:rsid w:val="4D8B58D8"/>
    <w:rsid w:val="4DB8220A"/>
    <w:rsid w:val="4DF122FE"/>
    <w:rsid w:val="4F77E124"/>
    <w:rsid w:val="50F814D6"/>
    <w:rsid w:val="548B2661"/>
    <w:rsid w:val="54A43723"/>
    <w:rsid w:val="54FC530D"/>
    <w:rsid w:val="578D7A86"/>
    <w:rsid w:val="5AFA409D"/>
    <w:rsid w:val="5DA80FCA"/>
    <w:rsid w:val="5E480091"/>
    <w:rsid w:val="5EFF6126"/>
    <w:rsid w:val="5FE74F44"/>
    <w:rsid w:val="60A96349"/>
    <w:rsid w:val="61140B53"/>
    <w:rsid w:val="63334533"/>
    <w:rsid w:val="66D60CC4"/>
    <w:rsid w:val="6D604233"/>
    <w:rsid w:val="727F515C"/>
    <w:rsid w:val="73C53042"/>
    <w:rsid w:val="742C30C1"/>
    <w:rsid w:val="7467234B"/>
    <w:rsid w:val="75853A5B"/>
    <w:rsid w:val="76A970B7"/>
    <w:rsid w:val="77E04EC2"/>
    <w:rsid w:val="796D34A2"/>
    <w:rsid w:val="79900BC5"/>
    <w:rsid w:val="79C7653E"/>
    <w:rsid w:val="7B7E0E7E"/>
    <w:rsid w:val="7D4663A0"/>
    <w:rsid w:val="7DD718C7"/>
    <w:rsid w:val="7ED710F9"/>
    <w:rsid w:val="7EF04CF2"/>
    <w:rsid w:val="7EFF327D"/>
    <w:rsid w:val="7FB7795A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First Indent"/>
    <w:basedOn w:val="5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6">
    <w:name w:val="font51"/>
    <w:basedOn w:val="12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12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18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9">
    <w:name w:val="font1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427f31a6-126a-4ebc-b3a1-2d938b741efd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13</start>
      <end>19</end>
      <status>unmodified</status>
      <modifiedWord/>
      <trackRevisions>false</trackRevisions>
    </reviewItem>
    <reviewItem>
      <errorID>bd03b59d-0789-41c6-8254-308f790c1af8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1f473d9f-ca5f-4ab7-9afa-4fe10ce0181a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4860F397</paraID>
      <start>7</start>
      <end>8</end>
      <status>unmodified</status>
      <modifiedWord/>
      <trackRevisions>false</trackRevisions>
    </reviewItem>
    <reviewItem>
      <errorID>81b8cc4e-2857-490b-a167-3e9f0d094ec4</errorID>
      <errorWord>弹簧称</errorWord>
      <group>L1_Word</group>
      <groupName>字词问题</groupName>
      <ability>L2_Typo</ability>
      <abilityName>字词错误</abilityName>
      <candidateList>
        <item>弹簧秤</item>
      </candidateList>
      <explain/>
      <paraID>76E67F92</paraID>
      <start>8</start>
      <end>11</end>
      <status>unmodified</status>
      <modifiedWord/>
      <trackRevisions>false</trackRevisions>
    </reviewItem>
    <reviewItem>
      <errorID>3f70beb4-0933-4218-a028-35c192f1caf4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637F4B61</paraID>
      <start>0</start>
      <end>2</end>
      <status>unmodified</status>
      <modifiedWord/>
      <trackRevisions>false</trackRevisions>
    </reviewItem>
    <reviewItem>
      <errorID>2c604a8a-487e-49a0-8807-6f9ed3534fa4</errorID>
      <errorWord>只</errorWord>
      <group>L1_Knowledge</group>
      <groupName>知识性问题</groupName>
      <ability>L2_Knowledge</ability>
      <abilityName>其他知识</abilityName>
      <candidateList>
        <item>支</item>
      </candidateList>
      <explain>请检查“只”是否为量词使用错误，建议修改为“支”。</explain>
      <paraID>637F4B61</paraID>
      <start>140</start>
      <end>141</end>
      <status>unmodified</status>
      <modifiedWord/>
      <trackRevisions>false</trackRevisions>
    </reviewItem>
    <reviewItem>
      <errorID>81f794da-939b-42d2-8b79-527c5a138a88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374F9D20</paraID>
      <start>42</start>
      <end>43</end>
      <status>unmodified</status>
      <modifiedWord/>
      <trackRevisions>false</trackRevisions>
    </reviewItem>
    <reviewItem>
      <errorID>506058cb-aff2-42ac-b5be-c60cf62a6f93</errorID>
      <errorWord>4S点</errorWord>
      <group>L1_Word</group>
      <groupName>字词问题</groupName>
      <ability>L2_Typo</ability>
      <abilityName>字词错误</abilityName>
      <candidateList>
        <item>4S店</item>
      </candidateList>
      <explain/>
      <paraID>5D33CFDA</paraID>
      <start>3</start>
      <end>6</end>
      <status>modified</status>
      <modifiedWord>4S店</modifiedWord>
      <trackRevisions>false</trackRevisions>
    </reviewItem>
    <reviewItem>
      <errorID>73be90f3-3083-4fcf-9054-c50113ba5123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58ED30FD</paraID>
      <start>7</start>
      <end>8</end>
      <status>modified</status>
      <modifiedWord>,</modifiedWord>
      <trackRevisions>false</trackRevisions>
    </reviewItem>
    <reviewItem>
      <errorID>e07b0f4f-cb2f-4108-8699-9f05c10695e9</errorID>
      <errorWord>弹簧称</errorWord>
      <group>L1_Word</group>
      <groupName>字词问题</groupName>
      <ability>L2_Typo</ability>
      <abilityName>字词错误</abilityName>
      <candidateList>
        <item>弹簧秤</item>
      </candidateList>
      <explain/>
      <paraID>54756D23</paraID>
      <start>8</start>
      <end>11</end>
      <status>unmodified</status>
      <modifiedWord/>
      <trackRevisions>false</trackRevisions>
    </reviewItem>
    <reviewItem>
      <errorID>ce1d08d8-1ebb-44a3-ad5b-7aff74bc4582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162B97AB</paraID>
      <start>0</start>
      <end>2</end>
      <status>unmodified</status>
      <modifiedWord/>
      <trackRevisions>false</trackRevisions>
    </reviewItem>
    <reviewItem>
      <errorID>8d9f62cd-f044-4980-97a6-4a0fc269c46e</errorID>
      <errorWord>只</errorWord>
      <group>L1_Knowledge</group>
      <groupName>知识性问题</groupName>
      <ability>L2_Knowledge</ability>
      <abilityName>其他知识</abilityName>
      <candidateList>
        <item>支</item>
      </candidateList>
      <explain>请检查“只”是否为量词使用错误，建议修改为“支”。</explain>
      <paraID>162B97AB</paraID>
      <start>140</start>
      <end>141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92f63-6f1a-4d4b-8840-fd7269e01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3289</Words>
  <Characters>3611</Characters>
  <TotalTime>176</TotalTime>
  <ScaleCrop>false</ScaleCrop>
  <LinksUpToDate>false</LinksUpToDate>
  <CharactersWithSpaces>3654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王俊杰</cp:lastModifiedBy>
  <cp:lastPrinted>2026-03-23T01:30:03Z</cp:lastPrinted>
  <dcterms:modified xsi:type="dcterms:W3CDTF">2026-03-23T01:30:09Z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ADAA44FC67B946FBA7361F8FD048F11D_13</vt:lpwstr>
  </property>
  <property fmtid="{D5CDD505-2E9C-101B-9397-08002B2CF9AE}" pid="6" name="KSOTemplateDocerSaveRecord">
    <vt:lpwstr>eyJoZGlkIjoiYzBiYjE2OTEwMjYzNDViMWZkNjU1ZmY2MzE1OWY3ZTkiLCJ1c2VySWQiOiI1Nzk2OTI1NDQifQ==</vt:lpwstr>
  </property>
</Properties>
</file>