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0C42AD">
      <w:pPr>
        <w:tabs>
          <w:tab w:val="left" w:pos="1262"/>
        </w:tabs>
        <w:spacing w:line="520" w:lineRule="exact"/>
        <w:jc w:val="center"/>
        <w:rPr>
          <w:rFonts w:hint="eastAsia" w:ascii="仿宋" w:hAnsi="仿宋" w:eastAsia="仿宋" w:cs="仿宋"/>
          <w:sz w:val="48"/>
          <w:szCs w:val="48"/>
        </w:rPr>
      </w:pPr>
      <w:bookmarkStart w:id="0" w:name="_GoBack"/>
      <w:bookmarkEnd w:id="0"/>
      <w:r>
        <w:rPr>
          <w:rFonts w:hint="eastAsia" w:ascii="仿宋" w:hAnsi="仿宋" w:eastAsia="仿宋" w:cs="仿宋"/>
          <w:sz w:val="48"/>
          <w:szCs w:val="48"/>
        </w:rPr>
        <w:t>采购询价函</w:t>
      </w:r>
    </w:p>
    <w:p w14:paraId="20CCC56A">
      <w:pPr>
        <w:tabs>
          <w:tab w:val="left" w:pos="1262"/>
        </w:tabs>
        <w:spacing w:after="156" w:afterLines="50" w:line="520" w:lineRule="exact"/>
        <w:ind w:left="278" w:leftChars="116" w:firstLine="560" w:firstLineChars="200"/>
        <w:rPr>
          <w:rFonts w:hint="eastAsia" w:ascii="仿宋" w:hAnsi="仿宋" w:eastAsia="仿宋" w:cs="仿宋"/>
          <w:sz w:val="28"/>
          <w:szCs w:val="28"/>
        </w:rPr>
      </w:pPr>
      <w:r>
        <w:rPr>
          <w:rFonts w:hint="eastAsia" w:ascii="仿宋" w:hAnsi="仿宋" w:eastAsia="仿宋" w:cs="仿宋"/>
          <w:sz w:val="28"/>
          <w:szCs w:val="28"/>
        </w:rPr>
        <w:t>我公司计划采购</w:t>
      </w:r>
      <w:r>
        <w:rPr>
          <w:rFonts w:hint="eastAsia" w:ascii="仿宋" w:hAnsi="仿宋" w:eastAsia="仿宋" w:cs="仿宋"/>
          <w:sz w:val="28"/>
          <w:szCs w:val="28"/>
          <w:u w:val="single"/>
        </w:rPr>
        <w:t xml:space="preserve"> 钱塘公交办公电子耗材采购项目</w:t>
      </w:r>
      <w:r>
        <w:rPr>
          <w:rFonts w:hint="eastAsia" w:ascii="仿宋" w:hAnsi="仿宋" w:eastAsia="仿宋" w:cs="仿宋"/>
          <w:sz w:val="28"/>
          <w:szCs w:val="28"/>
        </w:rPr>
        <w:t>，现向贵公司询价，请贵公司给出相应最优报价，报价应含税及完成本项目的一切相关费用。具体需求如下：</w:t>
      </w:r>
    </w:p>
    <w:tbl>
      <w:tblPr>
        <w:tblStyle w:val="12"/>
        <w:tblW w:w="102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4"/>
        <w:gridCol w:w="1905"/>
        <w:gridCol w:w="1860"/>
        <w:gridCol w:w="1845"/>
        <w:gridCol w:w="2507"/>
      </w:tblGrid>
      <w:tr w14:paraId="51CBE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487" w:hRule="atLeast"/>
          <w:jc w:val="center"/>
        </w:trPr>
        <w:tc>
          <w:tcPr>
            <w:tcW w:w="2174" w:type="dxa"/>
            <w:noWrap/>
            <w:vAlign w:val="center"/>
          </w:tcPr>
          <w:p w14:paraId="17B57BDC">
            <w:pPr>
              <w:widowControl/>
              <w:spacing w:line="52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项目名称</w:t>
            </w:r>
          </w:p>
        </w:tc>
        <w:tc>
          <w:tcPr>
            <w:tcW w:w="1905" w:type="dxa"/>
            <w:noWrap w:val="0"/>
            <w:vAlign w:val="center"/>
          </w:tcPr>
          <w:p w14:paraId="3895B7EE">
            <w:pPr>
              <w:widowControl/>
              <w:spacing w:line="52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服务内容</w:t>
            </w:r>
          </w:p>
        </w:tc>
        <w:tc>
          <w:tcPr>
            <w:tcW w:w="1860" w:type="dxa"/>
            <w:noWrap w:val="0"/>
            <w:vAlign w:val="center"/>
          </w:tcPr>
          <w:p w14:paraId="0F1D9162">
            <w:pPr>
              <w:widowControl/>
              <w:spacing w:line="52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服务期限</w:t>
            </w:r>
          </w:p>
        </w:tc>
        <w:tc>
          <w:tcPr>
            <w:tcW w:w="1845" w:type="dxa"/>
            <w:noWrap w:val="0"/>
            <w:vAlign w:val="center"/>
          </w:tcPr>
          <w:p w14:paraId="10F85F42">
            <w:pPr>
              <w:widowControl/>
              <w:spacing w:line="52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质量标准</w:t>
            </w:r>
          </w:p>
        </w:tc>
        <w:tc>
          <w:tcPr>
            <w:tcW w:w="2507" w:type="dxa"/>
            <w:noWrap w:val="0"/>
            <w:vAlign w:val="center"/>
          </w:tcPr>
          <w:p w14:paraId="5290C607">
            <w:pPr>
              <w:widowControl/>
              <w:spacing w:line="52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含税最高限价（元）</w:t>
            </w:r>
          </w:p>
        </w:tc>
      </w:tr>
      <w:tr w14:paraId="1B30B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1565" w:hRule="atLeast"/>
          <w:jc w:val="center"/>
        </w:trPr>
        <w:tc>
          <w:tcPr>
            <w:tcW w:w="2174" w:type="dxa"/>
            <w:noWrap/>
            <w:vAlign w:val="center"/>
          </w:tcPr>
          <w:p w14:paraId="6378F3E1">
            <w:pPr>
              <w:widowControl/>
              <w:spacing w:line="52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钱塘公交办公电子耗材采购项目</w:t>
            </w:r>
          </w:p>
        </w:tc>
        <w:tc>
          <w:tcPr>
            <w:tcW w:w="1905" w:type="dxa"/>
            <w:noWrap w:val="0"/>
            <w:vAlign w:val="center"/>
          </w:tcPr>
          <w:p w14:paraId="1DAD147B">
            <w:pPr>
              <w:widowControl/>
              <w:spacing w:line="52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详见用户需求书</w:t>
            </w:r>
          </w:p>
        </w:tc>
        <w:tc>
          <w:tcPr>
            <w:tcW w:w="1860" w:type="dxa"/>
            <w:noWrap w:val="0"/>
            <w:vAlign w:val="center"/>
          </w:tcPr>
          <w:p w14:paraId="2E90DD4D">
            <w:pPr>
              <w:widowControl/>
              <w:spacing w:line="52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从合同签订之日起一年</w:t>
            </w:r>
          </w:p>
        </w:tc>
        <w:tc>
          <w:tcPr>
            <w:tcW w:w="1845" w:type="dxa"/>
            <w:noWrap w:val="0"/>
            <w:vAlign w:val="center"/>
          </w:tcPr>
          <w:p w14:paraId="3A126B42">
            <w:pPr>
              <w:widowControl/>
              <w:spacing w:line="520" w:lineRule="exact"/>
              <w:rPr>
                <w:rFonts w:hint="eastAsia" w:ascii="仿宋" w:hAnsi="仿宋" w:eastAsia="仿宋" w:cs="仿宋"/>
                <w:color w:val="auto"/>
                <w:sz w:val="24"/>
                <w:szCs w:val="24"/>
              </w:rPr>
            </w:pPr>
            <w:r>
              <w:rPr>
                <w:rFonts w:hint="eastAsia" w:ascii="仿宋" w:hAnsi="仿宋" w:eastAsia="仿宋" w:cs="仿宋"/>
                <w:color w:val="auto"/>
                <w:sz w:val="24"/>
                <w:szCs w:val="24"/>
              </w:rPr>
              <w:t>货物质量需符合相对应的国家标准</w:t>
            </w:r>
          </w:p>
        </w:tc>
        <w:tc>
          <w:tcPr>
            <w:tcW w:w="2507" w:type="dxa"/>
            <w:noWrap w:val="0"/>
            <w:vAlign w:val="center"/>
          </w:tcPr>
          <w:p w14:paraId="3DA47D5B">
            <w:pPr>
              <w:widowControl/>
              <w:spacing w:line="5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98000</w:t>
            </w:r>
          </w:p>
        </w:tc>
      </w:tr>
    </w:tbl>
    <w:p w14:paraId="1D7D9241">
      <w:pPr>
        <w:widowControl/>
        <w:tabs>
          <w:tab w:val="left" w:pos="1262"/>
        </w:tabs>
        <w:spacing w:line="52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请贵公司</w:t>
      </w:r>
      <w:r>
        <w:rPr>
          <w:rFonts w:hint="eastAsia" w:ascii="仿宋" w:hAnsi="仿宋" w:eastAsia="仿宋" w:cs="仿宋"/>
          <w:sz w:val="28"/>
          <w:szCs w:val="28"/>
          <w:highlight w:val="none"/>
        </w:rPr>
        <w:t>于202</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29</w:t>
      </w:r>
      <w:r>
        <w:rPr>
          <w:rFonts w:hint="eastAsia" w:ascii="仿宋" w:hAnsi="仿宋" w:eastAsia="仿宋" w:cs="仿宋"/>
          <w:sz w:val="28"/>
          <w:szCs w:val="28"/>
          <w:highlight w:val="none"/>
        </w:rPr>
        <w:t>日</w:t>
      </w:r>
      <w:r>
        <w:rPr>
          <w:rFonts w:hint="eastAsia" w:ascii="仿宋" w:hAnsi="仿宋" w:eastAsia="仿宋" w:cs="仿宋"/>
          <w:sz w:val="28"/>
          <w:szCs w:val="28"/>
          <w:highlight w:val="none"/>
          <w:lang w:val="en-US" w:eastAsia="zh-CN"/>
        </w:rPr>
        <w:t>14:00</w:t>
      </w:r>
      <w:r>
        <w:rPr>
          <w:rFonts w:hint="eastAsia" w:ascii="仿宋" w:hAnsi="仿宋" w:eastAsia="仿宋" w:cs="仿宋"/>
          <w:sz w:val="28"/>
          <w:szCs w:val="28"/>
          <w:highlight w:val="none"/>
        </w:rPr>
        <w:t>前</w:t>
      </w:r>
      <w:r>
        <w:rPr>
          <w:rFonts w:hint="eastAsia" w:ascii="仿宋" w:hAnsi="仿宋" w:eastAsia="仿宋" w:cs="仿宋"/>
          <w:sz w:val="28"/>
          <w:szCs w:val="28"/>
        </w:rPr>
        <w:t>以书面形式报价复函，纸质版原件需加盖公章并密封递交，可采用现场方式或邮寄方式递交响应文件。</w:t>
      </w:r>
    </w:p>
    <w:p w14:paraId="44C297FD">
      <w:pPr>
        <w:widowControl/>
        <w:tabs>
          <w:tab w:val="left" w:pos="1262"/>
        </w:tabs>
        <w:spacing w:line="52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1.现场递交方式：将响应文件递交至杭州市钱塘区白杨街道通宇路17</w:t>
      </w:r>
      <w:r>
        <w:rPr>
          <w:rFonts w:hint="eastAsia" w:ascii="仿宋" w:hAnsi="仿宋" w:eastAsia="仿宋" w:cs="仿宋"/>
          <w:color w:val="auto"/>
          <w:sz w:val="28"/>
          <w:szCs w:val="28"/>
        </w:rPr>
        <w:t>9号</w:t>
      </w:r>
      <w:r>
        <w:rPr>
          <w:rFonts w:hint="eastAsia" w:ascii="仿宋" w:hAnsi="仿宋" w:eastAsia="仿宋" w:cs="仿宋"/>
          <w:sz w:val="28"/>
          <w:szCs w:val="28"/>
        </w:rPr>
        <w:t>，联系人：</w:t>
      </w:r>
      <w:r>
        <w:rPr>
          <w:rFonts w:hint="eastAsia" w:ascii="仿宋" w:hAnsi="仿宋" w:eastAsia="仿宋" w:cs="仿宋"/>
          <w:sz w:val="28"/>
          <w:szCs w:val="28"/>
          <w:lang w:val="en-US" w:eastAsia="zh-CN"/>
        </w:rPr>
        <w:t>沈工</w:t>
      </w:r>
      <w:r>
        <w:rPr>
          <w:rFonts w:hint="eastAsia" w:ascii="仿宋" w:hAnsi="仿宋" w:eastAsia="仿宋" w:cs="仿宋"/>
          <w:sz w:val="28"/>
          <w:szCs w:val="28"/>
        </w:rPr>
        <w:t>，联系电话：</w:t>
      </w:r>
      <w:r>
        <w:rPr>
          <w:rFonts w:hint="eastAsia" w:ascii="仿宋" w:hAnsi="仿宋" w:eastAsia="仿宋" w:cs="仿宋"/>
          <w:sz w:val="28"/>
          <w:szCs w:val="28"/>
          <w:lang w:val="en-US" w:eastAsia="zh-CN"/>
        </w:rPr>
        <w:t>0571-86878471</w:t>
      </w:r>
      <w:r>
        <w:rPr>
          <w:rFonts w:hint="eastAsia" w:ascii="仿宋" w:hAnsi="仿宋" w:eastAsia="仿宋" w:cs="仿宋"/>
          <w:sz w:val="28"/>
          <w:szCs w:val="28"/>
        </w:rPr>
        <w:t>。现场递交时须提供供应商法定代表人（或其授权代表）的联系方式，并保证询价期间联系方式畅通。未提供上述资料的视为无效报价。</w:t>
      </w:r>
    </w:p>
    <w:p w14:paraId="7B42AC36">
      <w:pPr>
        <w:widowControl/>
        <w:tabs>
          <w:tab w:val="left" w:pos="1262"/>
        </w:tabs>
        <w:spacing w:line="52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2.邮寄送达方式：供应商可以通过邮寄送达响应文件，送达地址：杭州市钱塘区白杨街道通宇路17</w:t>
      </w:r>
      <w:r>
        <w:rPr>
          <w:rFonts w:hint="eastAsia" w:ascii="仿宋" w:hAnsi="仿宋" w:eastAsia="仿宋" w:cs="仿宋"/>
          <w:color w:val="auto"/>
          <w:sz w:val="28"/>
          <w:szCs w:val="28"/>
        </w:rPr>
        <w:t>9号</w:t>
      </w:r>
      <w:r>
        <w:rPr>
          <w:rFonts w:hint="eastAsia" w:ascii="仿宋" w:hAnsi="仿宋" w:eastAsia="仿宋" w:cs="仿宋"/>
          <w:sz w:val="28"/>
          <w:szCs w:val="28"/>
        </w:rPr>
        <w:t>，联系人：</w:t>
      </w:r>
      <w:r>
        <w:rPr>
          <w:rFonts w:hint="eastAsia" w:ascii="仿宋" w:hAnsi="仿宋" w:eastAsia="仿宋" w:cs="仿宋"/>
          <w:sz w:val="28"/>
          <w:szCs w:val="28"/>
          <w:lang w:val="en-US" w:eastAsia="zh-CN"/>
        </w:rPr>
        <w:t>沈工</w:t>
      </w:r>
      <w:r>
        <w:rPr>
          <w:rFonts w:hint="eastAsia" w:ascii="仿宋" w:hAnsi="仿宋" w:eastAsia="仿宋" w:cs="仿宋"/>
          <w:sz w:val="28"/>
          <w:szCs w:val="28"/>
        </w:rPr>
        <w:t>，联系电话：</w:t>
      </w:r>
      <w:r>
        <w:rPr>
          <w:rFonts w:hint="eastAsia" w:ascii="仿宋" w:hAnsi="仿宋" w:eastAsia="仿宋" w:cs="仿宋"/>
          <w:sz w:val="28"/>
          <w:szCs w:val="28"/>
          <w:lang w:val="en-US" w:eastAsia="zh-CN"/>
        </w:rPr>
        <w:t>0571-86878471</w:t>
      </w:r>
      <w:r>
        <w:rPr>
          <w:rFonts w:hint="eastAsia" w:ascii="仿宋" w:hAnsi="仿宋" w:eastAsia="仿宋" w:cs="仿宋"/>
          <w:sz w:val="28"/>
          <w:szCs w:val="28"/>
        </w:rPr>
        <w:t>。各供应商邮寄须将快递单号发送至电子邮箱（</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mailto:hongxy@zjsct.cn），以便采购代理机构查询物流记录。各供应商应当确保磋商响应文件的密封包装在邮寄过程保持完好，并在邮寄包裹上注明项目名称，因邮寄造成磋商响应文件密封破损而不符合招标文件对磋商响应文件的密封要求、或邮寄过程中导致磋商响应文件未在投标截止时间前送达的，代理机构将拒绝其磋商响应文件。各供应商自行考虑邮寄在途时间，磋商响应文件送达时间以工作人员实际签收时间为准。" </w:instrText>
      </w:r>
      <w:r>
        <w:rPr>
          <w:rFonts w:hint="eastAsia" w:ascii="仿宋" w:hAnsi="仿宋" w:eastAsia="仿宋" w:cs="仿宋"/>
          <w:sz w:val="28"/>
          <w:szCs w:val="28"/>
        </w:rPr>
        <w:fldChar w:fldCharType="separate"/>
      </w:r>
      <w:r>
        <w:rPr>
          <w:rFonts w:hint="eastAsia" w:ascii="仿宋" w:hAnsi="仿宋" w:eastAsia="仿宋" w:cs="仿宋"/>
          <w:sz w:val="28"/>
          <w:szCs w:val="28"/>
        </w:rPr>
        <w:t>hzqtjj179@126.com），以便采购人查询物流记录，如因未提供快递单号造成响应文件未及时送达而造成的后果均由供应商无条件承担。各供应商应当确保响应文件密封包装且在邮寄过程保持完好，并在邮寄包裹上注明项目名称。因邮寄造成响应文件密封破损而不符合采购文件对响应文件的密封要求，或邮寄过程中因不可抗力因素导致响应文件未在响应截止时间前送达的，采购人将拒绝其响应文件。各供应商应自行考虑邮寄在途时间，响应文件送达时间以采购人实际签收时间为准。</w:t>
      </w:r>
      <w:r>
        <w:rPr>
          <w:rFonts w:hint="eastAsia" w:ascii="仿宋" w:hAnsi="仿宋" w:eastAsia="仿宋" w:cs="仿宋"/>
          <w:sz w:val="28"/>
          <w:szCs w:val="28"/>
        </w:rPr>
        <w:fldChar w:fldCharType="end"/>
      </w:r>
      <w:r>
        <w:rPr>
          <w:rFonts w:hint="eastAsia" w:ascii="仿宋" w:hAnsi="仿宋" w:eastAsia="仿宋" w:cs="仿宋"/>
          <w:sz w:val="28"/>
          <w:szCs w:val="28"/>
        </w:rPr>
        <w:t>到付件快递一律拒收。</w:t>
      </w:r>
    </w:p>
    <w:p w14:paraId="1C5CFFEA">
      <w:pPr>
        <w:widowControl/>
        <w:tabs>
          <w:tab w:val="left" w:pos="1262"/>
        </w:tabs>
        <w:spacing w:line="52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3.询价过程中有关澄清、说明或者补正，采购人将通过电子邮箱（hzqtjj179@126.com）进行收发。</w:t>
      </w:r>
    </w:p>
    <w:p w14:paraId="5ECBAB00">
      <w:pPr>
        <w:widowControl/>
        <w:tabs>
          <w:tab w:val="left" w:pos="1262"/>
        </w:tabs>
        <w:spacing w:line="52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4.其他说明：本项目不要求供应商人员必须到场参加现场开标。</w:t>
      </w:r>
    </w:p>
    <w:p w14:paraId="0C920575">
      <w:pPr>
        <w:tabs>
          <w:tab w:val="left" w:pos="1262"/>
        </w:tabs>
        <w:spacing w:after="156" w:afterLines="50" w:line="520" w:lineRule="exact"/>
        <w:ind w:left="278" w:leftChars="116" w:firstLine="560" w:firstLineChars="200"/>
        <w:jc w:val="left"/>
        <w:rPr>
          <w:rFonts w:hint="eastAsia" w:ascii="仿宋" w:hAnsi="仿宋" w:eastAsia="仿宋" w:cs="仿宋"/>
          <w:sz w:val="28"/>
          <w:szCs w:val="28"/>
        </w:rPr>
      </w:pPr>
    </w:p>
    <w:p w14:paraId="0A5839C3">
      <w:pPr>
        <w:tabs>
          <w:tab w:val="left" w:pos="1262"/>
        </w:tabs>
        <w:spacing w:after="156" w:afterLines="50" w:line="520" w:lineRule="exact"/>
        <w:ind w:left="278" w:leftChars="116" w:firstLine="560" w:firstLineChars="200"/>
        <w:jc w:val="left"/>
        <w:rPr>
          <w:rFonts w:hint="eastAsia" w:ascii="仿宋" w:hAnsi="仿宋" w:eastAsia="仿宋" w:cs="仿宋"/>
          <w:sz w:val="28"/>
          <w:szCs w:val="28"/>
        </w:rPr>
      </w:pPr>
    </w:p>
    <w:p w14:paraId="1F8FAD19">
      <w:pPr>
        <w:tabs>
          <w:tab w:val="left" w:pos="1262"/>
        </w:tabs>
        <w:spacing w:after="156" w:afterLines="50" w:line="520" w:lineRule="exact"/>
        <w:ind w:firstLine="4760" w:firstLineChars="1700"/>
        <w:jc w:val="right"/>
        <w:rPr>
          <w:rFonts w:hint="eastAsia" w:ascii="仿宋" w:hAnsi="仿宋" w:eastAsia="仿宋" w:cs="仿宋"/>
          <w:sz w:val="28"/>
          <w:szCs w:val="28"/>
        </w:rPr>
      </w:pPr>
      <w:r>
        <w:rPr>
          <w:rFonts w:hint="eastAsia" w:ascii="仿宋" w:hAnsi="仿宋" w:eastAsia="仿宋" w:cs="仿宋"/>
          <w:sz w:val="28"/>
          <w:szCs w:val="28"/>
        </w:rPr>
        <w:t>杭州市钱塘公共交通有限公司</w:t>
      </w:r>
    </w:p>
    <w:p w14:paraId="387225E6">
      <w:pPr>
        <w:tabs>
          <w:tab w:val="left" w:pos="1262"/>
        </w:tabs>
        <w:spacing w:after="156" w:afterLines="50" w:line="520" w:lineRule="exact"/>
        <w:ind w:left="278" w:leftChars="116" w:firstLine="560" w:firstLineChars="200"/>
        <w:jc w:val="right"/>
        <w:rPr>
          <w:rFonts w:hint="eastAsia" w:ascii="仿宋" w:hAnsi="仿宋" w:eastAsia="仿宋" w:cs="仿宋"/>
          <w:sz w:val="28"/>
          <w:szCs w:val="28"/>
        </w:rPr>
      </w:pPr>
      <w:r>
        <w:rPr>
          <w:rFonts w:hint="eastAsia" w:ascii="仿宋" w:hAnsi="仿宋" w:eastAsia="仿宋" w:cs="仿宋"/>
          <w:sz w:val="28"/>
          <w:szCs w:val="28"/>
        </w:rPr>
        <w:t xml:space="preserve">                               202</w:t>
      </w:r>
      <w:r>
        <w:rPr>
          <w:rFonts w:hint="eastAsia" w:ascii="仿宋" w:hAnsi="仿宋" w:eastAsia="仿宋" w:cs="仿宋"/>
          <w:sz w:val="28"/>
          <w:szCs w:val="28"/>
          <w:lang w:val="en-US" w:eastAsia="zh-CN"/>
        </w:rPr>
        <w:t>6</w:t>
      </w:r>
      <w:r>
        <w:rPr>
          <w:rFonts w:hint="eastAsia" w:ascii="仿宋" w:hAnsi="仿宋" w:eastAsia="仿宋" w:cs="仿宋"/>
          <w:sz w:val="28"/>
          <w:szCs w:val="28"/>
        </w:rPr>
        <w:t>年</w:t>
      </w:r>
      <w:r>
        <w:rPr>
          <w:rFonts w:hint="eastAsia" w:ascii="仿宋" w:hAnsi="仿宋" w:eastAsia="仿宋" w:cs="仿宋"/>
          <w:sz w:val="28"/>
          <w:szCs w:val="28"/>
          <w:lang w:val="en-US" w:eastAsia="zh-CN"/>
        </w:rPr>
        <w:t>4</w:t>
      </w:r>
      <w:r>
        <w:rPr>
          <w:rFonts w:hint="eastAsia" w:ascii="仿宋" w:hAnsi="仿宋" w:eastAsia="仿宋" w:cs="仿宋"/>
          <w:sz w:val="28"/>
          <w:szCs w:val="28"/>
        </w:rPr>
        <w:t>月</w:t>
      </w:r>
      <w:r>
        <w:rPr>
          <w:rFonts w:hint="eastAsia" w:ascii="仿宋" w:hAnsi="仿宋" w:eastAsia="仿宋" w:cs="仿宋"/>
          <w:sz w:val="28"/>
          <w:szCs w:val="28"/>
          <w:lang w:val="en-US" w:eastAsia="zh-CN"/>
        </w:rPr>
        <w:t>22</w:t>
      </w:r>
      <w:r>
        <w:rPr>
          <w:rFonts w:hint="eastAsia" w:ascii="仿宋" w:hAnsi="仿宋" w:eastAsia="仿宋" w:cs="仿宋"/>
          <w:sz w:val="28"/>
          <w:szCs w:val="28"/>
        </w:rPr>
        <w:t>日</w:t>
      </w:r>
    </w:p>
    <w:p w14:paraId="794656A6">
      <w:pPr>
        <w:tabs>
          <w:tab w:val="left" w:pos="1262"/>
        </w:tabs>
        <w:spacing w:after="156" w:afterLines="50" w:line="520" w:lineRule="exact"/>
        <w:ind w:left="278" w:leftChars="116" w:firstLine="560" w:firstLineChars="200"/>
        <w:jc w:val="left"/>
        <w:rPr>
          <w:rFonts w:hint="eastAsia" w:ascii="仿宋" w:hAnsi="仿宋" w:eastAsia="仿宋" w:cs="仿宋"/>
          <w:sz w:val="28"/>
          <w:szCs w:val="28"/>
        </w:rPr>
        <w:sectPr>
          <w:footerReference r:id="rId3" w:type="default"/>
          <w:pgSz w:w="11906" w:h="16838"/>
          <w:pgMar w:top="1440" w:right="1466" w:bottom="1440" w:left="1560" w:header="851" w:footer="992" w:gutter="0"/>
          <w:pgNumType w:start="1"/>
          <w:cols w:space="720" w:num="1"/>
          <w:docGrid w:type="lines" w:linePitch="312" w:charSpace="0"/>
        </w:sectPr>
      </w:pPr>
    </w:p>
    <w:p w14:paraId="4F30E7D4">
      <w:pPr>
        <w:spacing w:line="520" w:lineRule="exact"/>
        <w:jc w:val="left"/>
        <w:rPr>
          <w:rFonts w:hint="eastAsia" w:ascii="仿宋" w:hAnsi="仿宋" w:eastAsia="仿宋" w:cs="仿宋"/>
          <w:sz w:val="28"/>
          <w:szCs w:val="28"/>
        </w:rPr>
      </w:pPr>
      <w:r>
        <w:rPr>
          <w:rFonts w:hint="eastAsia" w:ascii="仿宋" w:hAnsi="仿宋" w:eastAsia="仿宋" w:cs="仿宋"/>
          <w:sz w:val="28"/>
          <w:szCs w:val="28"/>
        </w:rPr>
        <w:t>附件：</w:t>
      </w:r>
    </w:p>
    <w:p w14:paraId="51FCD2CE">
      <w:pPr>
        <w:spacing w:line="520" w:lineRule="exact"/>
        <w:jc w:val="center"/>
        <w:rPr>
          <w:rFonts w:hint="eastAsia" w:ascii="宋体" w:hAnsi="宋体"/>
          <w:sz w:val="28"/>
          <w:szCs w:val="28"/>
        </w:rPr>
      </w:pPr>
      <w:r>
        <w:rPr>
          <w:rFonts w:hint="eastAsia" w:ascii="仿宋" w:hAnsi="仿宋" w:eastAsia="仿宋" w:cs="仿宋"/>
          <w:b/>
          <w:bCs/>
          <w:sz w:val="32"/>
          <w:szCs w:val="32"/>
          <w:u w:val="single"/>
        </w:rPr>
        <w:t>钱塘公交办公电子耗材采购</w:t>
      </w:r>
      <w:r>
        <w:rPr>
          <w:rFonts w:hint="eastAsia" w:ascii="仿宋" w:hAnsi="仿宋" w:eastAsia="仿宋" w:cs="仿宋"/>
          <w:b/>
          <w:bCs/>
          <w:sz w:val="32"/>
          <w:szCs w:val="32"/>
        </w:rPr>
        <w:t>项目用户需求书</w:t>
      </w:r>
    </w:p>
    <w:p w14:paraId="22FB4509">
      <w:pPr>
        <w:spacing w:line="540" w:lineRule="exact"/>
        <w:ind w:firstLine="562" w:firstLineChars="200"/>
        <w:rPr>
          <w:rFonts w:hint="eastAsia" w:ascii="仿宋" w:hAnsi="仿宋" w:eastAsia="仿宋" w:cs="仿宋"/>
          <w:b/>
          <w:bCs/>
          <w:sz w:val="28"/>
          <w:szCs w:val="28"/>
        </w:rPr>
      </w:pPr>
    </w:p>
    <w:p w14:paraId="7B87F255">
      <w:pPr>
        <w:spacing w:line="54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一、项目名称</w:t>
      </w:r>
    </w:p>
    <w:p w14:paraId="73EF4BC8">
      <w:pPr>
        <w:pStyle w:val="6"/>
        <w:spacing w:after="0" w:line="540" w:lineRule="exact"/>
        <w:ind w:firstLine="560" w:firstLineChars="200"/>
        <w:rPr>
          <w:rFonts w:hint="eastAsia" w:ascii="仿宋" w:hAnsi="仿宋" w:eastAsia="仿宋" w:cs="仿宋"/>
          <w:sz w:val="28"/>
          <w:szCs w:val="28"/>
        </w:rPr>
      </w:pPr>
      <w:r>
        <w:rPr>
          <w:rFonts w:hint="eastAsia" w:ascii="仿宋" w:hAnsi="仿宋" w:eastAsia="仿宋" w:cs="仿宋"/>
          <w:color w:val="auto"/>
          <w:sz w:val="28"/>
          <w:szCs w:val="28"/>
        </w:rPr>
        <w:t>钱塘公交办公电子耗材采购项目</w:t>
      </w:r>
    </w:p>
    <w:p w14:paraId="263F3350">
      <w:pPr>
        <w:spacing w:line="54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二、项目情况</w:t>
      </w:r>
    </w:p>
    <w:p w14:paraId="099CD1AC">
      <w:pPr>
        <w:pStyle w:val="6"/>
        <w:spacing w:after="0" w:line="540" w:lineRule="exact"/>
        <w:ind w:firstLine="560" w:firstLineChars="200"/>
        <w:rPr>
          <w:rFonts w:hint="eastAsia" w:ascii="仿宋" w:hAnsi="仿宋" w:eastAsia="仿宋" w:cs="仿宋"/>
          <w:spacing w:val="-1"/>
          <w:sz w:val="28"/>
          <w:szCs w:val="28"/>
        </w:rPr>
      </w:pPr>
      <w:r>
        <w:rPr>
          <w:rFonts w:hint="eastAsia" w:ascii="仿宋" w:hAnsi="仿宋" w:eastAsia="仿宋" w:cs="仿宋"/>
          <w:sz w:val="28"/>
          <w:szCs w:val="28"/>
        </w:rPr>
        <w:t>公司计划实施</w:t>
      </w:r>
      <w:r>
        <w:rPr>
          <w:rFonts w:hint="eastAsia" w:ascii="仿宋" w:hAnsi="仿宋" w:eastAsia="仿宋" w:cs="仿宋"/>
          <w:spacing w:val="-1"/>
          <w:sz w:val="28"/>
          <w:szCs w:val="28"/>
        </w:rPr>
        <w:t>电子耗材采购，通过公开询价方式确定一名供应商并按要求完成供货。项目含税限价9.8万元。具体需求如下表：</w:t>
      </w:r>
    </w:p>
    <w:p w14:paraId="780400B6">
      <w:pPr>
        <w:pStyle w:val="7"/>
        <w:ind w:firstLine="210"/>
        <w:rPr>
          <w:rFonts w:hint="eastAsia"/>
        </w:rPr>
      </w:pPr>
    </w:p>
    <w:tbl>
      <w:tblPr>
        <w:tblStyle w:val="12"/>
        <w:tblW w:w="9428" w:type="dxa"/>
        <w:tblInd w:w="95" w:type="dxa"/>
        <w:tblLayout w:type="fixed"/>
        <w:tblCellMar>
          <w:top w:w="0" w:type="dxa"/>
          <w:left w:w="108" w:type="dxa"/>
          <w:bottom w:w="0" w:type="dxa"/>
          <w:right w:w="108" w:type="dxa"/>
        </w:tblCellMar>
      </w:tblPr>
      <w:tblGrid>
        <w:gridCol w:w="2423"/>
        <w:gridCol w:w="4266"/>
        <w:gridCol w:w="1418"/>
        <w:gridCol w:w="1321"/>
      </w:tblGrid>
      <w:tr w14:paraId="36375CE3">
        <w:tblPrEx>
          <w:tblCellMar>
            <w:top w:w="0" w:type="dxa"/>
            <w:left w:w="108" w:type="dxa"/>
            <w:bottom w:w="0" w:type="dxa"/>
            <w:right w:w="108" w:type="dxa"/>
          </w:tblCellMar>
        </w:tblPrEx>
        <w:trPr>
          <w:wBefore w:w="0" w:type="dxa"/>
          <w:wAfter w:w="0" w:type="dxa"/>
          <w:trHeight w:val="447" w:hRule="atLeast"/>
        </w:trPr>
        <w:tc>
          <w:tcPr>
            <w:tcW w:w="9428" w:type="dxa"/>
            <w:gridSpan w:val="4"/>
            <w:tcBorders>
              <w:top w:val="single" w:color="auto" w:sz="4" w:space="0"/>
              <w:left w:val="single" w:color="auto" w:sz="4" w:space="0"/>
              <w:bottom w:val="single" w:color="auto" w:sz="4" w:space="0"/>
              <w:right w:val="single" w:color="auto" w:sz="4" w:space="0"/>
            </w:tcBorders>
            <w:noWrap/>
            <w:vAlign w:val="center"/>
          </w:tcPr>
          <w:p w14:paraId="1AFD36CD">
            <w:pPr>
              <w:jc w:val="center"/>
              <w:rPr>
                <w:rFonts w:hint="eastAsia" w:ascii="仿宋" w:hAnsi="仿宋" w:eastAsia="仿宋" w:cs="仿宋"/>
                <w:b/>
                <w:bCs/>
                <w:sz w:val="21"/>
                <w:szCs w:val="21"/>
              </w:rPr>
            </w:pPr>
            <w:r>
              <w:rPr>
                <w:rFonts w:hint="eastAsia" w:ascii="仿宋" w:hAnsi="仿宋" w:eastAsia="仿宋" w:cs="仿宋"/>
                <w:b/>
                <w:bCs/>
                <w:sz w:val="21"/>
                <w:szCs w:val="21"/>
              </w:rPr>
              <w:t>钱塘公交办公电子耗材需求清单</w:t>
            </w:r>
          </w:p>
        </w:tc>
      </w:tr>
      <w:tr w14:paraId="382B1028">
        <w:tblPrEx>
          <w:tblCellMar>
            <w:top w:w="0" w:type="dxa"/>
            <w:left w:w="108" w:type="dxa"/>
            <w:bottom w:w="0" w:type="dxa"/>
            <w:right w:w="108" w:type="dxa"/>
          </w:tblCellMar>
        </w:tblPrEx>
        <w:trPr>
          <w:wBefore w:w="0" w:type="dxa"/>
          <w:wAfter w:w="0" w:type="dxa"/>
          <w:trHeight w:val="447" w:hRule="atLeast"/>
        </w:trPr>
        <w:tc>
          <w:tcPr>
            <w:tcW w:w="2423" w:type="dxa"/>
            <w:tcBorders>
              <w:top w:val="nil"/>
              <w:left w:val="single" w:color="auto" w:sz="4" w:space="0"/>
              <w:bottom w:val="single" w:color="auto" w:sz="4" w:space="0"/>
              <w:right w:val="single" w:color="auto" w:sz="4" w:space="0"/>
            </w:tcBorders>
            <w:noWrap w:val="0"/>
            <w:vAlign w:val="center"/>
          </w:tcPr>
          <w:p w14:paraId="238EDAD4">
            <w:pPr>
              <w:jc w:val="center"/>
              <w:rPr>
                <w:rFonts w:hint="eastAsia" w:ascii="仿宋" w:hAnsi="仿宋" w:eastAsia="仿宋" w:cs="仿宋"/>
                <w:b/>
                <w:bCs/>
                <w:sz w:val="21"/>
                <w:szCs w:val="21"/>
              </w:rPr>
            </w:pPr>
            <w:r>
              <w:rPr>
                <w:rFonts w:hint="eastAsia" w:ascii="仿宋" w:hAnsi="仿宋" w:eastAsia="仿宋" w:cs="仿宋"/>
                <w:b/>
                <w:bCs/>
                <w:sz w:val="21"/>
                <w:szCs w:val="21"/>
              </w:rPr>
              <w:t>类别</w:t>
            </w:r>
          </w:p>
        </w:tc>
        <w:tc>
          <w:tcPr>
            <w:tcW w:w="4266" w:type="dxa"/>
            <w:tcBorders>
              <w:top w:val="nil"/>
              <w:left w:val="nil"/>
              <w:bottom w:val="single" w:color="auto" w:sz="4" w:space="0"/>
              <w:right w:val="single" w:color="auto" w:sz="4" w:space="0"/>
            </w:tcBorders>
            <w:noWrap w:val="0"/>
            <w:vAlign w:val="center"/>
          </w:tcPr>
          <w:p w14:paraId="52C183E5">
            <w:pPr>
              <w:jc w:val="center"/>
              <w:rPr>
                <w:rFonts w:hint="eastAsia" w:ascii="仿宋" w:hAnsi="仿宋" w:eastAsia="仿宋" w:cs="仿宋"/>
                <w:b/>
                <w:bCs/>
                <w:sz w:val="21"/>
                <w:szCs w:val="21"/>
              </w:rPr>
            </w:pPr>
            <w:r>
              <w:rPr>
                <w:rFonts w:hint="eastAsia" w:ascii="仿宋" w:hAnsi="仿宋" w:eastAsia="仿宋" w:cs="仿宋"/>
                <w:b/>
                <w:bCs/>
                <w:sz w:val="21"/>
                <w:szCs w:val="21"/>
              </w:rPr>
              <w:t>型号、规格</w:t>
            </w:r>
          </w:p>
        </w:tc>
        <w:tc>
          <w:tcPr>
            <w:tcW w:w="1418" w:type="dxa"/>
            <w:tcBorders>
              <w:top w:val="nil"/>
              <w:left w:val="nil"/>
              <w:bottom w:val="single" w:color="auto" w:sz="4" w:space="0"/>
              <w:right w:val="single" w:color="auto" w:sz="4" w:space="0"/>
            </w:tcBorders>
            <w:noWrap w:val="0"/>
            <w:vAlign w:val="center"/>
          </w:tcPr>
          <w:p w14:paraId="04F679AF">
            <w:pPr>
              <w:jc w:val="center"/>
              <w:rPr>
                <w:rFonts w:hint="eastAsia" w:ascii="仿宋" w:hAnsi="仿宋" w:eastAsia="仿宋" w:cs="仿宋"/>
                <w:b/>
                <w:bCs/>
                <w:sz w:val="21"/>
                <w:szCs w:val="21"/>
              </w:rPr>
            </w:pPr>
            <w:r>
              <w:rPr>
                <w:rFonts w:hint="eastAsia" w:ascii="仿宋" w:hAnsi="仿宋" w:eastAsia="仿宋" w:cs="仿宋"/>
                <w:b/>
                <w:bCs/>
                <w:sz w:val="21"/>
                <w:szCs w:val="21"/>
              </w:rPr>
              <w:t>单位</w:t>
            </w:r>
          </w:p>
        </w:tc>
        <w:tc>
          <w:tcPr>
            <w:tcW w:w="1321" w:type="dxa"/>
            <w:tcBorders>
              <w:top w:val="nil"/>
              <w:left w:val="nil"/>
              <w:bottom w:val="single" w:color="auto" w:sz="4" w:space="0"/>
              <w:right w:val="single" w:color="auto" w:sz="4" w:space="0"/>
            </w:tcBorders>
            <w:noWrap w:val="0"/>
            <w:vAlign w:val="center"/>
          </w:tcPr>
          <w:p w14:paraId="0FFF2FA9">
            <w:pPr>
              <w:jc w:val="center"/>
              <w:rPr>
                <w:rFonts w:hint="eastAsia" w:ascii="仿宋" w:hAnsi="仿宋" w:eastAsia="仿宋" w:cs="仿宋"/>
                <w:b/>
                <w:bCs/>
                <w:sz w:val="21"/>
                <w:szCs w:val="21"/>
              </w:rPr>
            </w:pPr>
            <w:r>
              <w:rPr>
                <w:rFonts w:hint="eastAsia" w:ascii="仿宋" w:hAnsi="仿宋" w:eastAsia="仿宋" w:cs="仿宋"/>
                <w:b/>
                <w:bCs/>
                <w:sz w:val="21"/>
                <w:szCs w:val="21"/>
              </w:rPr>
              <w:t>拟采购数量</w:t>
            </w:r>
          </w:p>
        </w:tc>
      </w:tr>
      <w:tr w14:paraId="172314C2">
        <w:tblPrEx>
          <w:tblCellMar>
            <w:top w:w="0" w:type="dxa"/>
            <w:left w:w="108" w:type="dxa"/>
            <w:bottom w:w="0" w:type="dxa"/>
            <w:right w:w="108" w:type="dxa"/>
          </w:tblCellMar>
        </w:tblPrEx>
        <w:trPr>
          <w:wBefore w:w="0" w:type="dxa"/>
          <w:wAfter w:w="0" w:type="dxa"/>
          <w:trHeight w:val="283" w:hRule="atLeast"/>
        </w:trPr>
        <w:tc>
          <w:tcPr>
            <w:tcW w:w="2423" w:type="dxa"/>
            <w:tcBorders>
              <w:top w:val="nil"/>
              <w:left w:val="single" w:color="auto" w:sz="4" w:space="0"/>
              <w:bottom w:val="single" w:color="auto" w:sz="4" w:space="0"/>
              <w:right w:val="single" w:color="auto" w:sz="4" w:space="0"/>
            </w:tcBorders>
            <w:noWrap w:val="0"/>
            <w:vAlign w:val="center"/>
          </w:tcPr>
          <w:p w14:paraId="24D7F216">
            <w:pPr>
              <w:jc w:val="center"/>
              <w:rPr>
                <w:rFonts w:hint="eastAsia" w:ascii="仿宋" w:hAnsi="仿宋" w:eastAsia="仿宋" w:cs="仿宋"/>
                <w:sz w:val="21"/>
                <w:szCs w:val="21"/>
              </w:rPr>
            </w:pPr>
            <w:r>
              <w:rPr>
                <w:rFonts w:hint="eastAsia" w:ascii="仿宋" w:hAnsi="仿宋" w:eastAsia="仿宋" w:cs="仿宋"/>
                <w:sz w:val="21"/>
                <w:szCs w:val="21"/>
              </w:rPr>
              <w:t>鼠标</w:t>
            </w:r>
          </w:p>
        </w:tc>
        <w:tc>
          <w:tcPr>
            <w:tcW w:w="4266" w:type="dxa"/>
            <w:tcBorders>
              <w:top w:val="nil"/>
              <w:left w:val="nil"/>
              <w:bottom w:val="single" w:color="auto" w:sz="4" w:space="0"/>
              <w:right w:val="single" w:color="auto" w:sz="4" w:space="0"/>
            </w:tcBorders>
            <w:noWrap w:val="0"/>
            <w:vAlign w:val="center"/>
          </w:tcPr>
          <w:p w14:paraId="2527EB57">
            <w:pPr>
              <w:jc w:val="center"/>
              <w:rPr>
                <w:rFonts w:hint="eastAsia" w:ascii="仿宋" w:hAnsi="仿宋" w:eastAsia="仿宋" w:cs="仿宋"/>
                <w:sz w:val="21"/>
                <w:szCs w:val="21"/>
              </w:rPr>
            </w:pPr>
            <w:r>
              <w:rPr>
                <w:rFonts w:hint="eastAsia" w:ascii="仿宋" w:hAnsi="仿宋" w:eastAsia="仿宋" w:cs="仿宋"/>
                <w:sz w:val="21"/>
                <w:szCs w:val="21"/>
              </w:rPr>
              <w:t>雷柏普通（或同等品质其他品牌）</w:t>
            </w:r>
          </w:p>
        </w:tc>
        <w:tc>
          <w:tcPr>
            <w:tcW w:w="1418" w:type="dxa"/>
            <w:tcBorders>
              <w:top w:val="nil"/>
              <w:left w:val="nil"/>
              <w:bottom w:val="single" w:color="auto" w:sz="4" w:space="0"/>
              <w:right w:val="single" w:color="auto" w:sz="4" w:space="0"/>
            </w:tcBorders>
            <w:noWrap/>
            <w:vAlign w:val="center"/>
          </w:tcPr>
          <w:p w14:paraId="2074F9C9">
            <w:pPr>
              <w:jc w:val="center"/>
              <w:rPr>
                <w:rFonts w:hint="eastAsia" w:ascii="仿宋" w:hAnsi="仿宋" w:eastAsia="仿宋" w:cs="仿宋"/>
                <w:sz w:val="21"/>
                <w:szCs w:val="21"/>
              </w:rPr>
            </w:pPr>
            <w:r>
              <w:rPr>
                <w:rFonts w:hint="eastAsia" w:ascii="仿宋" w:hAnsi="仿宋" w:eastAsia="仿宋" w:cs="仿宋"/>
                <w:sz w:val="21"/>
                <w:szCs w:val="21"/>
              </w:rPr>
              <w:t>只</w:t>
            </w:r>
          </w:p>
        </w:tc>
        <w:tc>
          <w:tcPr>
            <w:tcW w:w="1321" w:type="dxa"/>
            <w:tcBorders>
              <w:top w:val="nil"/>
              <w:left w:val="nil"/>
              <w:bottom w:val="single" w:color="auto" w:sz="4" w:space="0"/>
              <w:right w:val="single" w:color="auto" w:sz="4" w:space="0"/>
            </w:tcBorders>
            <w:noWrap/>
            <w:vAlign w:val="center"/>
          </w:tcPr>
          <w:p w14:paraId="435196A8">
            <w:pPr>
              <w:jc w:val="center"/>
              <w:rPr>
                <w:rFonts w:hint="eastAsia" w:ascii="仿宋" w:hAnsi="仿宋" w:eastAsia="仿宋" w:cs="仿宋"/>
                <w:sz w:val="21"/>
                <w:szCs w:val="21"/>
              </w:rPr>
            </w:pPr>
            <w:r>
              <w:rPr>
                <w:rFonts w:hint="eastAsia" w:ascii="仿宋" w:hAnsi="仿宋" w:eastAsia="仿宋" w:cs="仿宋"/>
                <w:sz w:val="21"/>
                <w:szCs w:val="21"/>
              </w:rPr>
              <w:t>25</w:t>
            </w:r>
          </w:p>
        </w:tc>
      </w:tr>
      <w:tr w14:paraId="296DBB08">
        <w:tblPrEx>
          <w:tblCellMar>
            <w:top w:w="0" w:type="dxa"/>
            <w:left w:w="108" w:type="dxa"/>
            <w:bottom w:w="0" w:type="dxa"/>
            <w:right w:w="108" w:type="dxa"/>
          </w:tblCellMar>
        </w:tblPrEx>
        <w:trPr>
          <w:wBefore w:w="0" w:type="dxa"/>
          <w:wAfter w:w="0" w:type="dxa"/>
          <w:trHeight w:val="313" w:hRule="atLeast"/>
        </w:trPr>
        <w:tc>
          <w:tcPr>
            <w:tcW w:w="2423" w:type="dxa"/>
            <w:tcBorders>
              <w:top w:val="nil"/>
              <w:left w:val="single" w:color="auto" w:sz="4" w:space="0"/>
              <w:bottom w:val="single" w:color="auto" w:sz="4" w:space="0"/>
              <w:right w:val="single" w:color="auto" w:sz="4" w:space="0"/>
            </w:tcBorders>
            <w:noWrap w:val="0"/>
            <w:vAlign w:val="center"/>
          </w:tcPr>
          <w:p w14:paraId="44734939">
            <w:pPr>
              <w:jc w:val="center"/>
              <w:rPr>
                <w:rFonts w:hint="eastAsia" w:ascii="仿宋" w:hAnsi="仿宋" w:eastAsia="仿宋" w:cs="仿宋"/>
                <w:sz w:val="21"/>
                <w:szCs w:val="21"/>
              </w:rPr>
            </w:pPr>
            <w:r>
              <w:rPr>
                <w:rFonts w:hint="eastAsia" w:ascii="仿宋" w:hAnsi="仿宋" w:eastAsia="仿宋" w:cs="仿宋"/>
                <w:sz w:val="21"/>
                <w:szCs w:val="21"/>
              </w:rPr>
              <w:t>键鼠套装</w:t>
            </w:r>
          </w:p>
        </w:tc>
        <w:tc>
          <w:tcPr>
            <w:tcW w:w="4266" w:type="dxa"/>
            <w:tcBorders>
              <w:top w:val="nil"/>
              <w:left w:val="nil"/>
              <w:bottom w:val="single" w:color="auto" w:sz="4" w:space="0"/>
              <w:right w:val="single" w:color="auto" w:sz="4" w:space="0"/>
            </w:tcBorders>
            <w:noWrap w:val="0"/>
            <w:vAlign w:val="center"/>
          </w:tcPr>
          <w:p w14:paraId="15124975">
            <w:pPr>
              <w:jc w:val="center"/>
              <w:rPr>
                <w:rFonts w:hint="eastAsia" w:ascii="仿宋" w:hAnsi="仿宋" w:eastAsia="仿宋" w:cs="仿宋"/>
                <w:sz w:val="21"/>
                <w:szCs w:val="21"/>
              </w:rPr>
            </w:pPr>
            <w:r>
              <w:rPr>
                <w:rFonts w:hint="eastAsia" w:ascii="仿宋" w:hAnsi="仿宋" w:eastAsia="仿宋" w:cs="仿宋"/>
                <w:sz w:val="21"/>
                <w:szCs w:val="21"/>
              </w:rPr>
              <w:t>雷柏普通（或同等品质其他品牌）</w:t>
            </w:r>
          </w:p>
        </w:tc>
        <w:tc>
          <w:tcPr>
            <w:tcW w:w="1418" w:type="dxa"/>
            <w:tcBorders>
              <w:top w:val="nil"/>
              <w:left w:val="nil"/>
              <w:bottom w:val="single" w:color="auto" w:sz="4" w:space="0"/>
              <w:right w:val="single" w:color="auto" w:sz="4" w:space="0"/>
            </w:tcBorders>
            <w:noWrap/>
            <w:vAlign w:val="center"/>
          </w:tcPr>
          <w:p w14:paraId="5709731C">
            <w:pPr>
              <w:jc w:val="center"/>
              <w:rPr>
                <w:rFonts w:hint="eastAsia" w:ascii="仿宋" w:hAnsi="仿宋" w:eastAsia="仿宋" w:cs="仿宋"/>
                <w:sz w:val="21"/>
                <w:szCs w:val="21"/>
              </w:rPr>
            </w:pPr>
            <w:r>
              <w:rPr>
                <w:rFonts w:hint="eastAsia" w:ascii="仿宋" w:hAnsi="仿宋" w:eastAsia="仿宋" w:cs="仿宋"/>
                <w:sz w:val="21"/>
                <w:szCs w:val="21"/>
              </w:rPr>
              <w:t>套</w:t>
            </w:r>
          </w:p>
        </w:tc>
        <w:tc>
          <w:tcPr>
            <w:tcW w:w="1321" w:type="dxa"/>
            <w:tcBorders>
              <w:top w:val="nil"/>
              <w:left w:val="nil"/>
              <w:bottom w:val="single" w:color="auto" w:sz="4" w:space="0"/>
              <w:right w:val="single" w:color="auto" w:sz="4" w:space="0"/>
            </w:tcBorders>
            <w:noWrap/>
            <w:vAlign w:val="center"/>
          </w:tcPr>
          <w:p w14:paraId="49C89066">
            <w:pPr>
              <w:jc w:val="center"/>
              <w:rPr>
                <w:rFonts w:hint="eastAsia" w:ascii="仿宋" w:hAnsi="仿宋" w:eastAsia="仿宋" w:cs="仿宋"/>
                <w:sz w:val="21"/>
                <w:szCs w:val="21"/>
              </w:rPr>
            </w:pPr>
            <w:r>
              <w:rPr>
                <w:rFonts w:hint="eastAsia" w:ascii="仿宋" w:hAnsi="仿宋" w:eastAsia="仿宋" w:cs="仿宋"/>
                <w:sz w:val="21"/>
                <w:szCs w:val="21"/>
              </w:rPr>
              <w:t>20</w:t>
            </w:r>
          </w:p>
        </w:tc>
      </w:tr>
      <w:tr w14:paraId="20CB0E74">
        <w:tblPrEx>
          <w:tblCellMar>
            <w:top w:w="0" w:type="dxa"/>
            <w:left w:w="108" w:type="dxa"/>
            <w:bottom w:w="0" w:type="dxa"/>
            <w:right w:w="108" w:type="dxa"/>
          </w:tblCellMar>
        </w:tblPrEx>
        <w:trPr>
          <w:wBefore w:w="0" w:type="dxa"/>
          <w:wAfter w:w="0" w:type="dxa"/>
          <w:trHeight w:val="313" w:hRule="atLeast"/>
        </w:trPr>
        <w:tc>
          <w:tcPr>
            <w:tcW w:w="2423" w:type="dxa"/>
            <w:tcBorders>
              <w:top w:val="nil"/>
              <w:left w:val="single" w:color="auto" w:sz="4" w:space="0"/>
              <w:bottom w:val="single" w:color="auto" w:sz="4" w:space="0"/>
              <w:right w:val="single" w:color="auto" w:sz="4" w:space="0"/>
            </w:tcBorders>
            <w:noWrap w:val="0"/>
            <w:vAlign w:val="center"/>
          </w:tcPr>
          <w:p w14:paraId="5BBEB325">
            <w:pPr>
              <w:jc w:val="center"/>
              <w:rPr>
                <w:rFonts w:hint="eastAsia" w:ascii="仿宋" w:hAnsi="仿宋" w:eastAsia="仿宋" w:cs="仿宋"/>
                <w:sz w:val="21"/>
                <w:szCs w:val="21"/>
              </w:rPr>
            </w:pPr>
            <w:r>
              <w:rPr>
                <w:rFonts w:hint="eastAsia" w:ascii="仿宋" w:hAnsi="仿宋" w:eastAsia="仿宋" w:cs="仿宋"/>
                <w:sz w:val="21"/>
                <w:szCs w:val="21"/>
              </w:rPr>
              <w:t>无线路由器</w:t>
            </w:r>
          </w:p>
        </w:tc>
        <w:tc>
          <w:tcPr>
            <w:tcW w:w="4266" w:type="dxa"/>
            <w:tcBorders>
              <w:top w:val="nil"/>
              <w:left w:val="nil"/>
              <w:bottom w:val="single" w:color="auto" w:sz="4" w:space="0"/>
              <w:right w:val="single" w:color="auto" w:sz="4" w:space="0"/>
            </w:tcBorders>
            <w:noWrap w:val="0"/>
            <w:vAlign w:val="center"/>
          </w:tcPr>
          <w:p w14:paraId="60A02377">
            <w:pPr>
              <w:jc w:val="center"/>
              <w:rPr>
                <w:rFonts w:hint="eastAsia" w:ascii="仿宋" w:hAnsi="仿宋" w:eastAsia="仿宋" w:cs="仿宋"/>
                <w:sz w:val="21"/>
                <w:szCs w:val="21"/>
              </w:rPr>
            </w:pPr>
            <w:r>
              <w:rPr>
                <w:rFonts w:hint="eastAsia" w:ascii="仿宋" w:hAnsi="仿宋" w:eastAsia="仿宋" w:cs="仿宋"/>
                <w:sz w:val="21"/>
                <w:szCs w:val="21"/>
              </w:rPr>
              <w:t>TPLINK千兆（或同等品质其他品牌）</w:t>
            </w:r>
          </w:p>
        </w:tc>
        <w:tc>
          <w:tcPr>
            <w:tcW w:w="1418" w:type="dxa"/>
            <w:tcBorders>
              <w:top w:val="nil"/>
              <w:left w:val="nil"/>
              <w:bottom w:val="single" w:color="auto" w:sz="4" w:space="0"/>
              <w:right w:val="single" w:color="auto" w:sz="4" w:space="0"/>
            </w:tcBorders>
            <w:noWrap/>
            <w:vAlign w:val="center"/>
          </w:tcPr>
          <w:p w14:paraId="5D181A96">
            <w:pPr>
              <w:jc w:val="center"/>
              <w:rPr>
                <w:rFonts w:hint="eastAsia" w:ascii="仿宋" w:hAnsi="仿宋" w:eastAsia="仿宋" w:cs="仿宋"/>
                <w:sz w:val="21"/>
                <w:szCs w:val="21"/>
              </w:rPr>
            </w:pPr>
            <w:r>
              <w:rPr>
                <w:rFonts w:hint="eastAsia" w:ascii="仿宋" w:hAnsi="仿宋" w:eastAsia="仿宋" w:cs="仿宋"/>
                <w:sz w:val="21"/>
                <w:szCs w:val="21"/>
              </w:rPr>
              <w:t>只</w:t>
            </w:r>
          </w:p>
        </w:tc>
        <w:tc>
          <w:tcPr>
            <w:tcW w:w="1321" w:type="dxa"/>
            <w:tcBorders>
              <w:top w:val="nil"/>
              <w:left w:val="nil"/>
              <w:bottom w:val="single" w:color="auto" w:sz="4" w:space="0"/>
              <w:right w:val="single" w:color="auto" w:sz="4" w:space="0"/>
            </w:tcBorders>
            <w:noWrap/>
            <w:vAlign w:val="center"/>
          </w:tcPr>
          <w:p w14:paraId="1B758CC4">
            <w:pPr>
              <w:jc w:val="center"/>
              <w:rPr>
                <w:rFonts w:hint="eastAsia" w:ascii="仿宋" w:hAnsi="仿宋" w:eastAsia="仿宋" w:cs="仿宋"/>
                <w:sz w:val="21"/>
                <w:szCs w:val="21"/>
              </w:rPr>
            </w:pPr>
            <w:r>
              <w:rPr>
                <w:rFonts w:hint="eastAsia" w:ascii="仿宋" w:hAnsi="仿宋" w:eastAsia="仿宋" w:cs="仿宋"/>
                <w:sz w:val="21"/>
                <w:szCs w:val="21"/>
              </w:rPr>
              <w:t>15</w:t>
            </w:r>
          </w:p>
        </w:tc>
      </w:tr>
      <w:tr w14:paraId="62470298">
        <w:tblPrEx>
          <w:tblCellMar>
            <w:top w:w="0" w:type="dxa"/>
            <w:left w:w="108" w:type="dxa"/>
            <w:bottom w:w="0" w:type="dxa"/>
            <w:right w:w="108" w:type="dxa"/>
          </w:tblCellMar>
        </w:tblPrEx>
        <w:trPr>
          <w:wBefore w:w="0" w:type="dxa"/>
          <w:wAfter w:w="0" w:type="dxa"/>
          <w:trHeight w:val="313" w:hRule="atLeast"/>
        </w:trPr>
        <w:tc>
          <w:tcPr>
            <w:tcW w:w="2423" w:type="dxa"/>
            <w:tcBorders>
              <w:top w:val="nil"/>
              <w:left w:val="single" w:color="auto" w:sz="4" w:space="0"/>
              <w:bottom w:val="single" w:color="auto" w:sz="4" w:space="0"/>
              <w:right w:val="single" w:color="auto" w:sz="4" w:space="0"/>
            </w:tcBorders>
            <w:noWrap w:val="0"/>
            <w:vAlign w:val="center"/>
          </w:tcPr>
          <w:p w14:paraId="6C0D52EB">
            <w:pPr>
              <w:jc w:val="center"/>
              <w:rPr>
                <w:rFonts w:hint="eastAsia" w:ascii="仿宋" w:hAnsi="仿宋" w:eastAsia="仿宋" w:cs="仿宋"/>
                <w:sz w:val="21"/>
                <w:szCs w:val="21"/>
              </w:rPr>
            </w:pPr>
            <w:r>
              <w:rPr>
                <w:rFonts w:hint="eastAsia" w:ascii="仿宋" w:hAnsi="仿宋" w:eastAsia="仿宋" w:cs="仿宋"/>
                <w:sz w:val="21"/>
                <w:szCs w:val="21"/>
              </w:rPr>
              <w:t>主板电池</w:t>
            </w:r>
          </w:p>
        </w:tc>
        <w:tc>
          <w:tcPr>
            <w:tcW w:w="4266" w:type="dxa"/>
            <w:tcBorders>
              <w:top w:val="nil"/>
              <w:left w:val="nil"/>
              <w:bottom w:val="single" w:color="auto" w:sz="4" w:space="0"/>
              <w:right w:val="single" w:color="auto" w:sz="4" w:space="0"/>
            </w:tcBorders>
            <w:noWrap w:val="0"/>
            <w:vAlign w:val="center"/>
          </w:tcPr>
          <w:p w14:paraId="2AF386F1">
            <w:pPr>
              <w:jc w:val="center"/>
              <w:rPr>
                <w:rFonts w:hint="eastAsia" w:ascii="仿宋" w:hAnsi="仿宋" w:eastAsia="仿宋" w:cs="仿宋"/>
                <w:sz w:val="21"/>
                <w:szCs w:val="21"/>
              </w:rPr>
            </w:pPr>
            <w:r>
              <w:rPr>
                <w:rFonts w:hint="eastAsia" w:ascii="仿宋" w:hAnsi="仿宋" w:eastAsia="仿宋" w:cs="仿宋"/>
                <w:sz w:val="21"/>
                <w:szCs w:val="21"/>
              </w:rPr>
              <w:t>CR2032（高电量）</w:t>
            </w:r>
          </w:p>
        </w:tc>
        <w:tc>
          <w:tcPr>
            <w:tcW w:w="1418" w:type="dxa"/>
            <w:tcBorders>
              <w:top w:val="nil"/>
              <w:left w:val="nil"/>
              <w:bottom w:val="single" w:color="auto" w:sz="4" w:space="0"/>
              <w:right w:val="single" w:color="auto" w:sz="4" w:space="0"/>
            </w:tcBorders>
            <w:noWrap/>
            <w:vAlign w:val="center"/>
          </w:tcPr>
          <w:p w14:paraId="0503E124">
            <w:pPr>
              <w:jc w:val="center"/>
              <w:rPr>
                <w:rFonts w:hint="eastAsia" w:ascii="仿宋" w:hAnsi="仿宋" w:eastAsia="仿宋" w:cs="仿宋"/>
                <w:sz w:val="21"/>
                <w:szCs w:val="21"/>
              </w:rPr>
            </w:pPr>
            <w:r>
              <w:rPr>
                <w:rFonts w:hint="eastAsia" w:ascii="仿宋" w:hAnsi="仿宋" w:eastAsia="仿宋" w:cs="仿宋"/>
                <w:sz w:val="21"/>
                <w:szCs w:val="21"/>
              </w:rPr>
              <w:t>一板（5只）</w:t>
            </w:r>
          </w:p>
        </w:tc>
        <w:tc>
          <w:tcPr>
            <w:tcW w:w="1321" w:type="dxa"/>
            <w:tcBorders>
              <w:top w:val="nil"/>
              <w:left w:val="nil"/>
              <w:bottom w:val="single" w:color="auto" w:sz="4" w:space="0"/>
              <w:right w:val="single" w:color="auto" w:sz="4" w:space="0"/>
            </w:tcBorders>
            <w:noWrap/>
            <w:vAlign w:val="center"/>
          </w:tcPr>
          <w:p w14:paraId="6D4A93DE">
            <w:pPr>
              <w:jc w:val="center"/>
              <w:rPr>
                <w:rFonts w:hint="eastAsia" w:ascii="仿宋" w:hAnsi="仿宋" w:eastAsia="仿宋" w:cs="仿宋"/>
                <w:sz w:val="21"/>
                <w:szCs w:val="21"/>
              </w:rPr>
            </w:pPr>
            <w:r>
              <w:rPr>
                <w:rFonts w:hint="eastAsia" w:ascii="仿宋" w:hAnsi="仿宋" w:eastAsia="仿宋" w:cs="仿宋"/>
                <w:sz w:val="21"/>
                <w:szCs w:val="21"/>
              </w:rPr>
              <w:t>6</w:t>
            </w:r>
          </w:p>
        </w:tc>
      </w:tr>
      <w:tr w14:paraId="68F87C8E">
        <w:tblPrEx>
          <w:tblCellMar>
            <w:top w:w="0" w:type="dxa"/>
            <w:left w:w="108" w:type="dxa"/>
            <w:bottom w:w="0" w:type="dxa"/>
            <w:right w:w="108" w:type="dxa"/>
          </w:tblCellMar>
        </w:tblPrEx>
        <w:trPr>
          <w:wBefore w:w="0" w:type="dxa"/>
          <w:wAfter w:w="0" w:type="dxa"/>
          <w:trHeight w:val="313" w:hRule="atLeast"/>
        </w:trPr>
        <w:tc>
          <w:tcPr>
            <w:tcW w:w="2423" w:type="dxa"/>
            <w:tcBorders>
              <w:top w:val="nil"/>
              <w:left w:val="single" w:color="auto" w:sz="4" w:space="0"/>
              <w:bottom w:val="single" w:color="auto" w:sz="4" w:space="0"/>
              <w:right w:val="single" w:color="auto" w:sz="4" w:space="0"/>
            </w:tcBorders>
            <w:noWrap w:val="0"/>
            <w:vAlign w:val="center"/>
          </w:tcPr>
          <w:p w14:paraId="37527A61">
            <w:pPr>
              <w:jc w:val="center"/>
              <w:rPr>
                <w:rFonts w:hint="eastAsia" w:ascii="仿宋" w:hAnsi="仿宋" w:eastAsia="仿宋" w:cs="仿宋"/>
                <w:sz w:val="21"/>
                <w:szCs w:val="21"/>
              </w:rPr>
            </w:pPr>
            <w:r>
              <w:rPr>
                <w:rFonts w:hint="eastAsia" w:ascii="仿宋" w:hAnsi="仿宋" w:eastAsia="仿宋" w:cs="仿宋"/>
                <w:sz w:val="21"/>
                <w:szCs w:val="21"/>
              </w:rPr>
              <w:t xml:space="preserve">U盘 </w:t>
            </w:r>
          </w:p>
        </w:tc>
        <w:tc>
          <w:tcPr>
            <w:tcW w:w="4266" w:type="dxa"/>
            <w:tcBorders>
              <w:top w:val="nil"/>
              <w:left w:val="nil"/>
              <w:bottom w:val="single" w:color="auto" w:sz="4" w:space="0"/>
              <w:right w:val="single" w:color="auto" w:sz="4" w:space="0"/>
            </w:tcBorders>
            <w:noWrap w:val="0"/>
            <w:vAlign w:val="center"/>
          </w:tcPr>
          <w:p w14:paraId="2B859E3D">
            <w:pPr>
              <w:jc w:val="center"/>
              <w:rPr>
                <w:rFonts w:hint="eastAsia" w:ascii="仿宋" w:hAnsi="仿宋" w:eastAsia="仿宋" w:cs="仿宋"/>
                <w:sz w:val="21"/>
                <w:szCs w:val="21"/>
              </w:rPr>
            </w:pPr>
            <w:r>
              <w:rPr>
                <w:rFonts w:hint="eastAsia" w:ascii="仿宋" w:hAnsi="仿宋" w:eastAsia="仿宋" w:cs="仿宋"/>
                <w:sz w:val="21"/>
                <w:szCs w:val="21"/>
              </w:rPr>
              <w:t>64G,usb3.0</w:t>
            </w:r>
          </w:p>
        </w:tc>
        <w:tc>
          <w:tcPr>
            <w:tcW w:w="1418" w:type="dxa"/>
            <w:tcBorders>
              <w:top w:val="nil"/>
              <w:left w:val="nil"/>
              <w:bottom w:val="single" w:color="auto" w:sz="4" w:space="0"/>
              <w:right w:val="single" w:color="auto" w:sz="4" w:space="0"/>
            </w:tcBorders>
            <w:noWrap/>
            <w:vAlign w:val="center"/>
          </w:tcPr>
          <w:p w14:paraId="36E0B059">
            <w:pPr>
              <w:jc w:val="center"/>
              <w:rPr>
                <w:rFonts w:hint="eastAsia" w:ascii="仿宋" w:hAnsi="仿宋" w:eastAsia="仿宋" w:cs="仿宋"/>
                <w:sz w:val="21"/>
                <w:szCs w:val="21"/>
              </w:rPr>
            </w:pPr>
            <w:r>
              <w:rPr>
                <w:rFonts w:hint="eastAsia" w:ascii="仿宋" w:hAnsi="仿宋" w:eastAsia="仿宋" w:cs="仿宋"/>
                <w:sz w:val="21"/>
                <w:szCs w:val="21"/>
              </w:rPr>
              <w:t>只</w:t>
            </w:r>
          </w:p>
        </w:tc>
        <w:tc>
          <w:tcPr>
            <w:tcW w:w="1321" w:type="dxa"/>
            <w:tcBorders>
              <w:top w:val="nil"/>
              <w:left w:val="nil"/>
              <w:bottom w:val="single" w:color="auto" w:sz="4" w:space="0"/>
              <w:right w:val="single" w:color="auto" w:sz="4" w:space="0"/>
            </w:tcBorders>
            <w:noWrap/>
            <w:vAlign w:val="center"/>
          </w:tcPr>
          <w:p w14:paraId="421F4D93">
            <w:pPr>
              <w:jc w:val="center"/>
              <w:rPr>
                <w:rFonts w:hint="eastAsia" w:ascii="仿宋" w:hAnsi="仿宋" w:eastAsia="仿宋" w:cs="仿宋"/>
                <w:sz w:val="21"/>
                <w:szCs w:val="21"/>
              </w:rPr>
            </w:pPr>
            <w:r>
              <w:rPr>
                <w:rFonts w:hint="eastAsia" w:ascii="仿宋" w:hAnsi="仿宋" w:eastAsia="仿宋" w:cs="仿宋"/>
                <w:sz w:val="21"/>
                <w:szCs w:val="21"/>
              </w:rPr>
              <w:t>15</w:t>
            </w:r>
          </w:p>
        </w:tc>
      </w:tr>
      <w:tr w14:paraId="313E7489">
        <w:tblPrEx>
          <w:tblCellMar>
            <w:top w:w="0" w:type="dxa"/>
            <w:left w:w="108" w:type="dxa"/>
            <w:bottom w:w="0" w:type="dxa"/>
            <w:right w:w="108" w:type="dxa"/>
          </w:tblCellMar>
        </w:tblPrEx>
        <w:trPr>
          <w:wBefore w:w="0" w:type="dxa"/>
          <w:wAfter w:w="0" w:type="dxa"/>
          <w:trHeight w:val="313" w:hRule="atLeast"/>
        </w:trPr>
        <w:tc>
          <w:tcPr>
            <w:tcW w:w="2423" w:type="dxa"/>
            <w:tcBorders>
              <w:top w:val="nil"/>
              <w:left w:val="single" w:color="auto" w:sz="4" w:space="0"/>
              <w:bottom w:val="single" w:color="auto" w:sz="4" w:space="0"/>
              <w:right w:val="single" w:color="auto" w:sz="4" w:space="0"/>
            </w:tcBorders>
            <w:noWrap w:val="0"/>
            <w:vAlign w:val="center"/>
          </w:tcPr>
          <w:p w14:paraId="7ABFE348">
            <w:pPr>
              <w:jc w:val="center"/>
              <w:rPr>
                <w:rFonts w:hint="eastAsia" w:ascii="仿宋" w:hAnsi="仿宋" w:eastAsia="仿宋" w:cs="仿宋"/>
                <w:sz w:val="21"/>
                <w:szCs w:val="21"/>
              </w:rPr>
            </w:pPr>
            <w:r>
              <w:rPr>
                <w:rFonts w:hint="eastAsia" w:ascii="仿宋" w:hAnsi="仿宋" w:eastAsia="仿宋" w:cs="仿宋"/>
                <w:sz w:val="21"/>
                <w:szCs w:val="21"/>
              </w:rPr>
              <w:t>读卡器</w:t>
            </w:r>
          </w:p>
        </w:tc>
        <w:tc>
          <w:tcPr>
            <w:tcW w:w="4266" w:type="dxa"/>
            <w:tcBorders>
              <w:top w:val="nil"/>
              <w:left w:val="nil"/>
              <w:bottom w:val="single" w:color="auto" w:sz="4" w:space="0"/>
              <w:right w:val="single" w:color="auto" w:sz="4" w:space="0"/>
            </w:tcBorders>
            <w:noWrap w:val="0"/>
            <w:vAlign w:val="center"/>
          </w:tcPr>
          <w:p w14:paraId="46B2448C">
            <w:pPr>
              <w:jc w:val="center"/>
              <w:rPr>
                <w:rFonts w:hint="eastAsia" w:ascii="仿宋" w:hAnsi="仿宋" w:eastAsia="仿宋" w:cs="仿宋"/>
                <w:sz w:val="21"/>
                <w:szCs w:val="21"/>
              </w:rPr>
            </w:pPr>
            <w:r>
              <w:rPr>
                <w:rFonts w:hint="eastAsia" w:ascii="仿宋" w:hAnsi="仿宋" w:eastAsia="仿宋" w:cs="仿宋"/>
                <w:sz w:val="21"/>
                <w:szCs w:val="21"/>
              </w:rPr>
              <w:t>支持SD卡、TF卡</w:t>
            </w:r>
          </w:p>
        </w:tc>
        <w:tc>
          <w:tcPr>
            <w:tcW w:w="1418" w:type="dxa"/>
            <w:tcBorders>
              <w:top w:val="nil"/>
              <w:left w:val="nil"/>
              <w:bottom w:val="single" w:color="auto" w:sz="4" w:space="0"/>
              <w:right w:val="single" w:color="auto" w:sz="4" w:space="0"/>
            </w:tcBorders>
            <w:noWrap/>
            <w:vAlign w:val="center"/>
          </w:tcPr>
          <w:p w14:paraId="19B57C6E">
            <w:pPr>
              <w:jc w:val="center"/>
              <w:rPr>
                <w:rFonts w:hint="eastAsia" w:ascii="仿宋" w:hAnsi="仿宋" w:eastAsia="仿宋" w:cs="仿宋"/>
                <w:sz w:val="21"/>
                <w:szCs w:val="21"/>
              </w:rPr>
            </w:pPr>
            <w:r>
              <w:rPr>
                <w:rFonts w:hint="eastAsia" w:ascii="仿宋" w:hAnsi="仿宋" w:eastAsia="仿宋" w:cs="仿宋"/>
                <w:sz w:val="21"/>
                <w:szCs w:val="21"/>
              </w:rPr>
              <w:t>只</w:t>
            </w:r>
          </w:p>
        </w:tc>
        <w:tc>
          <w:tcPr>
            <w:tcW w:w="1321" w:type="dxa"/>
            <w:tcBorders>
              <w:top w:val="nil"/>
              <w:left w:val="nil"/>
              <w:bottom w:val="single" w:color="auto" w:sz="4" w:space="0"/>
              <w:right w:val="single" w:color="auto" w:sz="4" w:space="0"/>
            </w:tcBorders>
            <w:noWrap/>
            <w:vAlign w:val="center"/>
          </w:tcPr>
          <w:p w14:paraId="2E0161D4">
            <w:pPr>
              <w:jc w:val="center"/>
              <w:rPr>
                <w:rFonts w:hint="eastAsia" w:ascii="仿宋" w:hAnsi="仿宋" w:eastAsia="仿宋" w:cs="仿宋"/>
                <w:sz w:val="21"/>
                <w:szCs w:val="21"/>
              </w:rPr>
            </w:pPr>
            <w:r>
              <w:rPr>
                <w:rFonts w:hint="eastAsia" w:ascii="仿宋" w:hAnsi="仿宋" w:eastAsia="仿宋" w:cs="仿宋"/>
                <w:sz w:val="21"/>
                <w:szCs w:val="21"/>
              </w:rPr>
              <w:t>3</w:t>
            </w:r>
          </w:p>
        </w:tc>
      </w:tr>
      <w:tr w14:paraId="339803E3">
        <w:tblPrEx>
          <w:tblCellMar>
            <w:top w:w="0" w:type="dxa"/>
            <w:left w:w="108" w:type="dxa"/>
            <w:bottom w:w="0" w:type="dxa"/>
            <w:right w:w="108" w:type="dxa"/>
          </w:tblCellMar>
        </w:tblPrEx>
        <w:trPr>
          <w:wBefore w:w="0" w:type="dxa"/>
          <w:wAfter w:w="0" w:type="dxa"/>
          <w:trHeight w:val="313" w:hRule="atLeast"/>
        </w:trPr>
        <w:tc>
          <w:tcPr>
            <w:tcW w:w="2423" w:type="dxa"/>
            <w:tcBorders>
              <w:top w:val="nil"/>
              <w:left w:val="single" w:color="auto" w:sz="4" w:space="0"/>
              <w:bottom w:val="single" w:color="auto" w:sz="4" w:space="0"/>
              <w:right w:val="single" w:color="auto" w:sz="4" w:space="0"/>
            </w:tcBorders>
            <w:noWrap w:val="0"/>
            <w:vAlign w:val="center"/>
          </w:tcPr>
          <w:p w14:paraId="43977CDD">
            <w:pPr>
              <w:jc w:val="center"/>
              <w:rPr>
                <w:rFonts w:hint="eastAsia" w:ascii="仿宋" w:hAnsi="仿宋" w:eastAsia="仿宋" w:cs="仿宋"/>
                <w:sz w:val="21"/>
                <w:szCs w:val="21"/>
              </w:rPr>
            </w:pPr>
            <w:r>
              <w:rPr>
                <w:rFonts w:hint="eastAsia" w:ascii="仿宋" w:hAnsi="仿宋" w:eastAsia="仿宋" w:cs="仿宋"/>
                <w:sz w:val="21"/>
                <w:szCs w:val="21"/>
              </w:rPr>
              <w:t>网卡</w:t>
            </w:r>
          </w:p>
        </w:tc>
        <w:tc>
          <w:tcPr>
            <w:tcW w:w="4266" w:type="dxa"/>
            <w:tcBorders>
              <w:top w:val="nil"/>
              <w:left w:val="nil"/>
              <w:bottom w:val="single" w:color="auto" w:sz="4" w:space="0"/>
              <w:right w:val="single" w:color="auto" w:sz="4" w:space="0"/>
            </w:tcBorders>
            <w:noWrap w:val="0"/>
            <w:vAlign w:val="center"/>
          </w:tcPr>
          <w:p w14:paraId="6179AFB0">
            <w:pPr>
              <w:jc w:val="center"/>
              <w:rPr>
                <w:rFonts w:hint="eastAsia" w:ascii="仿宋" w:hAnsi="仿宋" w:eastAsia="仿宋" w:cs="仿宋"/>
                <w:sz w:val="21"/>
                <w:szCs w:val="21"/>
              </w:rPr>
            </w:pPr>
            <w:r>
              <w:rPr>
                <w:rFonts w:hint="eastAsia" w:ascii="仿宋" w:hAnsi="仿宋" w:eastAsia="仿宋" w:cs="仿宋"/>
                <w:sz w:val="21"/>
                <w:szCs w:val="21"/>
              </w:rPr>
              <w:t>USB网卡（免驱型）</w:t>
            </w:r>
          </w:p>
        </w:tc>
        <w:tc>
          <w:tcPr>
            <w:tcW w:w="1418" w:type="dxa"/>
            <w:tcBorders>
              <w:top w:val="nil"/>
              <w:left w:val="nil"/>
              <w:bottom w:val="single" w:color="auto" w:sz="4" w:space="0"/>
              <w:right w:val="single" w:color="auto" w:sz="4" w:space="0"/>
            </w:tcBorders>
            <w:noWrap/>
            <w:vAlign w:val="center"/>
          </w:tcPr>
          <w:p w14:paraId="51404A03">
            <w:pPr>
              <w:jc w:val="center"/>
              <w:rPr>
                <w:rFonts w:hint="eastAsia" w:ascii="仿宋" w:hAnsi="仿宋" w:eastAsia="仿宋" w:cs="仿宋"/>
                <w:sz w:val="21"/>
                <w:szCs w:val="21"/>
              </w:rPr>
            </w:pPr>
            <w:r>
              <w:rPr>
                <w:rFonts w:hint="eastAsia" w:ascii="仿宋" w:hAnsi="仿宋" w:eastAsia="仿宋" w:cs="仿宋"/>
                <w:sz w:val="21"/>
                <w:szCs w:val="21"/>
              </w:rPr>
              <w:t>只</w:t>
            </w:r>
          </w:p>
        </w:tc>
        <w:tc>
          <w:tcPr>
            <w:tcW w:w="1321" w:type="dxa"/>
            <w:tcBorders>
              <w:top w:val="nil"/>
              <w:left w:val="nil"/>
              <w:bottom w:val="single" w:color="auto" w:sz="4" w:space="0"/>
              <w:right w:val="single" w:color="auto" w:sz="4" w:space="0"/>
            </w:tcBorders>
            <w:noWrap/>
            <w:vAlign w:val="center"/>
          </w:tcPr>
          <w:p w14:paraId="5DBDE12C">
            <w:pPr>
              <w:jc w:val="center"/>
              <w:rPr>
                <w:rFonts w:hint="eastAsia" w:ascii="仿宋" w:hAnsi="仿宋" w:eastAsia="仿宋" w:cs="仿宋"/>
                <w:sz w:val="21"/>
                <w:szCs w:val="21"/>
              </w:rPr>
            </w:pPr>
            <w:r>
              <w:rPr>
                <w:rFonts w:hint="eastAsia" w:ascii="仿宋" w:hAnsi="仿宋" w:eastAsia="仿宋" w:cs="仿宋"/>
                <w:sz w:val="21"/>
                <w:szCs w:val="21"/>
              </w:rPr>
              <w:t>6</w:t>
            </w:r>
          </w:p>
        </w:tc>
      </w:tr>
      <w:tr w14:paraId="03529236">
        <w:tblPrEx>
          <w:tblCellMar>
            <w:top w:w="0" w:type="dxa"/>
            <w:left w:w="108" w:type="dxa"/>
            <w:bottom w:w="0" w:type="dxa"/>
            <w:right w:w="108" w:type="dxa"/>
          </w:tblCellMar>
        </w:tblPrEx>
        <w:trPr>
          <w:wBefore w:w="0" w:type="dxa"/>
          <w:wAfter w:w="0" w:type="dxa"/>
          <w:trHeight w:val="313" w:hRule="atLeast"/>
        </w:trPr>
        <w:tc>
          <w:tcPr>
            <w:tcW w:w="2423" w:type="dxa"/>
            <w:tcBorders>
              <w:top w:val="nil"/>
              <w:left w:val="single" w:color="auto" w:sz="4" w:space="0"/>
              <w:bottom w:val="single" w:color="auto" w:sz="4" w:space="0"/>
              <w:right w:val="single" w:color="auto" w:sz="4" w:space="0"/>
            </w:tcBorders>
            <w:noWrap w:val="0"/>
            <w:vAlign w:val="center"/>
          </w:tcPr>
          <w:p w14:paraId="7557D3FF">
            <w:pPr>
              <w:jc w:val="center"/>
              <w:rPr>
                <w:rFonts w:hint="eastAsia" w:ascii="仿宋" w:hAnsi="仿宋" w:eastAsia="仿宋" w:cs="仿宋"/>
                <w:sz w:val="21"/>
                <w:szCs w:val="21"/>
              </w:rPr>
            </w:pPr>
            <w:r>
              <w:rPr>
                <w:rFonts w:hint="eastAsia" w:ascii="仿宋" w:hAnsi="仿宋" w:eastAsia="仿宋" w:cs="仿宋"/>
                <w:sz w:val="21"/>
                <w:szCs w:val="21"/>
              </w:rPr>
              <w:t>网线</w:t>
            </w:r>
          </w:p>
        </w:tc>
        <w:tc>
          <w:tcPr>
            <w:tcW w:w="4266" w:type="dxa"/>
            <w:tcBorders>
              <w:top w:val="nil"/>
              <w:left w:val="nil"/>
              <w:bottom w:val="single" w:color="auto" w:sz="4" w:space="0"/>
              <w:right w:val="single" w:color="auto" w:sz="4" w:space="0"/>
            </w:tcBorders>
            <w:noWrap w:val="0"/>
            <w:vAlign w:val="center"/>
          </w:tcPr>
          <w:p w14:paraId="6764D8AF">
            <w:pPr>
              <w:jc w:val="center"/>
              <w:rPr>
                <w:rFonts w:hint="eastAsia" w:ascii="仿宋" w:hAnsi="仿宋" w:eastAsia="仿宋" w:cs="仿宋"/>
                <w:sz w:val="21"/>
                <w:szCs w:val="21"/>
              </w:rPr>
            </w:pPr>
            <w:r>
              <w:rPr>
                <w:rFonts w:hint="eastAsia" w:ascii="仿宋" w:hAnsi="仿宋" w:eastAsia="仿宋" w:cs="仿宋"/>
                <w:sz w:val="21"/>
                <w:szCs w:val="21"/>
              </w:rPr>
              <w:t>超5类300米以上</w:t>
            </w:r>
          </w:p>
        </w:tc>
        <w:tc>
          <w:tcPr>
            <w:tcW w:w="1418" w:type="dxa"/>
            <w:tcBorders>
              <w:top w:val="nil"/>
              <w:left w:val="nil"/>
              <w:bottom w:val="single" w:color="auto" w:sz="4" w:space="0"/>
              <w:right w:val="single" w:color="auto" w:sz="4" w:space="0"/>
            </w:tcBorders>
            <w:noWrap/>
            <w:vAlign w:val="center"/>
          </w:tcPr>
          <w:p w14:paraId="55B1091E">
            <w:pPr>
              <w:jc w:val="center"/>
              <w:rPr>
                <w:rFonts w:hint="eastAsia" w:ascii="仿宋" w:hAnsi="仿宋" w:eastAsia="仿宋" w:cs="仿宋"/>
                <w:sz w:val="21"/>
                <w:szCs w:val="21"/>
              </w:rPr>
            </w:pPr>
            <w:r>
              <w:rPr>
                <w:rFonts w:hint="eastAsia" w:ascii="仿宋" w:hAnsi="仿宋" w:eastAsia="仿宋" w:cs="仿宋"/>
                <w:sz w:val="21"/>
                <w:szCs w:val="21"/>
              </w:rPr>
              <w:t>箱</w:t>
            </w:r>
          </w:p>
        </w:tc>
        <w:tc>
          <w:tcPr>
            <w:tcW w:w="1321" w:type="dxa"/>
            <w:tcBorders>
              <w:top w:val="nil"/>
              <w:left w:val="nil"/>
              <w:bottom w:val="single" w:color="auto" w:sz="4" w:space="0"/>
              <w:right w:val="single" w:color="auto" w:sz="4" w:space="0"/>
            </w:tcBorders>
            <w:noWrap/>
            <w:vAlign w:val="center"/>
          </w:tcPr>
          <w:p w14:paraId="6E6B17D6">
            <w:pPr>
              <w:jc w:val="center"/>
              <w:rPr>
                <w:rFonts w:hint="eastAsia" w:ascii="仿宋" w:hAnsi="仿宋" w:eastAsia="仿宋" w:cs="仿宋"/>
                <w:sz w:val="21"/>
                <w:szCs w:val="21"/>
              </w:rPr>
            </w:pPr>
            <w:r>
              <w:rPr>
                <w:rFonts w:hint="eastAsia" w:ascii="仿宋" w:hAnsi="仿宋" w:eastAsia="仿宋" w:cs="仿宋"/>
                <w:sz w:val="21"/>
                <w:szCs w:val="21"/>
              </w:rPr>
              <w:t>6</w:t>
            </w:r>
          </w:p>
        </w:tc>
      </w:tr>
      <w:tr w14:paraId="05445705">
        <w:tblPrEx>
          <w:tblCellMar>
            <w:top w:w="0" w:type="dxa"/>
            <w:left w:w="108" w:type="dxa"/>
            <w:bottom w:w="0" w:type="dxa"/>
            <w:right w:w="108" w:type="dxa"/>
          </w:tblCellMar>
        </w:tblPrEx>
        <w:trPr>
          <w:wBefore w:w="0" w:type="dxa"/>
          <w:wAfter w:w="0" w:type="dxa"/>
          <w:trHeight w:val="313" w:hRule="atLeast"/>
        </w:trPr>
        <w:tc>
          <w:tcPr>
            <w:tcW w:w="2423" w:type="dxa"/>
            <w:tcBorders>
              <w:top w:val="nil"/>
              <w:left w:val="single" w:color="auto" w:sz="4" w:space="0"/>
              <w:bottom w:val="single" w:color="auto" w:sz="4" w:space="0"/>
              <w:right w:val="single" w:color="auto" w:sz="4" w:space="0"/>
            </w:tcBorders>
            <w:noWrap w:val="0"/>
            <w:vAlign w:val="center"/>
          </w:tcPr>
          <w:p w14:paraId="2682CACD">
            <w:pPr>
              <w:jc w:val="center"/>
              <w:rPr>
                <w:rFonts w:hint="eastAsia" w:ascii="仿宋" w:hAnsi="仿宋" w:eastAsia="仿宋" w:cs="仿宋"/>
                <w:sz w:val="21"/>
                <w:szCs w:val="21"/>
              </w:rPr>
            </w:pPr>
            <w:r>
              <w:rPr>
                <w:rFonts w:hint="eastAsia" w:ascii="仿宋" w:hAnsi="仿宋" w:eastAsia="仿宋" w:cs="仿宋"/>
                <w:sz w:val="21"/>
                <w:szCs w:val="21"/>
              </w:rPr>
              <w:t>交换机</w:t>
            </w:r>
          </w:p>
        </w:tc>
        <w:tc>
          <w:tcPr>
            <w:tcW w:w="4266" w:type="dxa"/>
            <w:tcBorders>
              <w:top w:val="nil"/>
              <w:left w:val="nil"/>
              <w:bottom w:val="single" w:color="auto" w:sz="4" w:space="0"/>
              <w:right w:val="single" w:color="auto" w:sz="4" w:space="0"/>
            </w:tcBorders>
            <w:noWrap w:val="0"/>
            <w:vAlign w:val="center"/>
          </w:tcPr>
          <w:p w14:paraId="033F62C4">
            <w:pPr>
              <w:jc w:val="center"/>
              <w:rPr>
                <w:rFonts w:hint="eastAsia" w:ascii="仿宋" w:hAnsi="仿宋" w:eastAsia="仿宋" w:cs="仿宋"/>
                <w:sz w:val="21"/>
                <w:szCs w:val="21"/>
              </w:rPr>
            </w:pPr>
            <w:r>
              <w:rPr>
                <w:rFonts w:hint="eastAsia" w:ascii="仿宋" w:hAnsi="仿宋" w:eastAsia="仿宋" w:cs="仿宋"/>
                <w:sz w:val="21"/>
                <w:szCs w:val="21"/>
              </w:rPr>
              <w:t>千兆8口</w:t>
            </w:r>
          </w:p>
        </w:tc>
        <w:tc>
          <w:tcPr>
            <w:tcW w:w="1418" w:type="dxa"/>
            <w:tcBorders>
              <w:top w:val="nil"/>
              <w:left w:val="nil"/>
              <w:bottom w:val="single" w:color="auto" w:sz="4" w:space="0"/>
              <w:right w:val="single" w:color="auto" w:sz="4" w:space="0"/>
            </w:tcBorders>
            <w:noWrap/>
            <w:vAlign w:val="center"/>
          </w:tcPr>
          <w:p w14:paraId="5E7E0BD0">
            <w:pPr>
              <w:jc w:val="center"/>
              <w:rPr>
                <w:rFonts w:hint="eastAsia" w:ascii="仿宋" w:hAnsi="仿宋" w:eastAsia="仿宋" w:cs="仿宋"/>
                <w:sz w:val="21"/>
                <w:szCs w:val="21"/>
              </w:rPr>
            </w:pPr>
            <w:r>
              <w:rPr>
                <w:rFonts w:hint="eastAsia" w:ascii="仿宋" w:hAnsi="仿宋" w:eastAsia="仿宋" w:cs="仿宋"/>
                <w:sz w:val="21"/>
                <w:szCs w:val="21"/>
              </w:rPr>
              <w:t>只</w:t>
            </w:r>
          </w:p>
        </w:tc>
        <w:tc>
          <w:tcPr>
            <w:tcW w:w="1321" w:type="dxa"/>
            <w:tcBorders>
              <w:top w:val="nil"/>
              <w:left w:val="nil"/>
              <w:bottom w:val="single" w:color="auto" w:sz="4" w:space="0"/>
              <w:right w:val="single" w:color="auto" w:sz="4" w:space="0"/>
            </w:tcBorders>
            <w:noWrap/>
            <w:vAlign w:val="center"/>
          </w:tcPr>
          <w:p w14:paraId="132AE151">
            <w:pPr>
              <w:jc w:val="center"/>
              <w:rPr>
                <w:rFonts w:hint="eastAsia" w:ascii="仿宋" w:hAnsi="仿宋" w:eastAsia="仿宋" w:cs="仿宋"/>
                <w:sz w:val="21"/>
                <w:szCs w:val="21"/>
              </w:rPr>
            </w:pPr>
            <w:r>
              <w:rPr>
                <w:rFonts w:hint="eastAsia" w:ascii="仿宋" w:hAnsi="仿宋" w:eastAsia="仿宋" w:cs="仿宋"/>
                <w:sz w:val="21"/>
                <w:szCs w:val="21"/>
              </w:rPr>
              <w:t>10</w:t>
            </w:r>
          </w:p>
        </w:tc>
      </w:tr>
      <w:tr w14:paraId="0D510D05">
        <w:tblPrEx>
          <w:tblCellMar>
            <w:top w:w="0" w:type="dxa"/>
            <w:left w:w="108" w:type="dxa"/>
            <w:bottom w:w="0" w:type="dxa"/>
            <w:right w:w="108" w:type="dxa"/>
          </w:tblCellMar>
        </w:tblPrEx>
        <w:trPr>
          <w:wBefore w:w="0" w:type="dxa"/>
          <w:wAfter w:w="0" w:type="dxa"/>
          <w:trHeight w:val="313" w:hRule="atLeast"/>
        </w:trPr>
        <w:tc>
          <w:tcPr>
            <w:tcW w:w="2423" w:type="dxa"/>
            <w:tcBorders>
              <w:top w:val="nil"/>
              <w:left w:val="single" w:color="auto" w:sz="4" w:space="0"/>
              <w:bottom w:val="single" w:color="auto" w:sz="4" w:space="0"/>
              <w:right w:val="single" w:color="auto" w:sz="4" w:space="0"/>
            </w:tcBorders>
            <w:noWrap w:val="0"/>
            <w:vAlign w:val="center"/>
          </w:tcPr>
          <w:p w14:paraId="1A4B2457">
            <w:pPr>
              <w:jc w:val="center"/>
              <w:rPr>
                <w:rFonts w:hint="eastAsia" w:ascii="仿宋" w:hAnsi="仿宋" w:eastAsia="仿宋" w:cs="仿宋"/>
                <w:sz w:val="21"/>
                <w:szCs w:val="21"/>
              </w:rPr>
            </w:pPr>
            <w:r>
              <w:rPr>
                <w:rFonts w:hint="eastAsia" w:ascii="仿宋" w:hAnsi="仿宋" w:eastAsia="仿宋" w:cs="仿宋"/>
                <w:sz w:val="21"/>
                <w:szCs w:val="21"/>
              </w:rPr>
              <w:t>水晶头</w:t>
            </w:r>
          </w:p>
        </w:tc>
        <w:tc>
          <w:tcPr>
            <w:tcW w:w="4266" w:type="dxa"/>
            <w:tcBorders>
              <w:top w:val="nil"/>
              <w:left w:val="nil"/>
              <w:bottom w:val="single" w:color="auto" w:sz="4" w:space="0"/>
              <w:right w:val="single" w:color="auto" w:sz="4" w:space="0"/>
            </w:tcBorders>
            <w:noWrap w:val="0"/>
            <w:vAlign w:val="center"/>
          </w:tcPr>
          <w:p w14:paraId="04535B4E">
            <w:pPr>
              <w:jc w:val="center"/>
              <w:rPr>
                <w:rFonts w:hint="eastAsia" w:ascii="仿宋" w:hAnsi="仿宋" w:eastAsia="仿宋" w:cs="仿宋"/>
                <w:sz w:val="21"/>
                <w:szCs w:val="21"/>
              </w:rPr>
            </w:pPr>
            <w:r>
              <w:rPr>
                <w:rFonts w:hint="eastAsia" w:ascii="仿宋" w:hAnsi="仿宋" w:eastAsia="仿宋" w:cs="仿宋"/>
                <w:sz w:val="21"/>
                <w:szCs w:val="21"/>
              </w:rPr>
              <w:t>超5类</w:t>
            </w:r>
          </w:p>
        </w:tc>
        <w:tc>
          <w:tcPr>
            <w:tcW w:w="1418" w:type="dxa"/>
            <w:tcBorders>
              <w:top w:val="nil"/>
              <w:left w:val="nil"/>
              <w:bottom w:val="single" w:color="auto" w:sz="4" w:space="0"/>
              <w:right w:val="single" w:color="auto" w:sz="4" w:space="0"/>
            </w:tcBorders>
            <w:noWrap/>
            <w:vAlign w:val="center"/>
          </w:tcPr>
          <w:p w14:paraId="743CD2BB">
            <w:pPr>
              <w:jc w:val="center"/>
              <w:rPr>
                <w:rFonts w:hint="eastAsia" w:ascii="仿宋" w:hAnsi="仿宋" w:eastAsia="仿宋" w:cs="仿宋"/>
                <w:sz w:val="21"/>
                <w:szCs w:val="21"/>
              </w:rPr>
            </w:pPr>
            <w:r>
              <w:rPr>
                <w:rFonts w:hint="eastAsia" w:ascii="仿宋" w:hAnsi="仿宋" w:eastAsia="仿宋" w:cs="仿宋"/>
                <w:sz w:val="21"/>
                <w:szCs w:val="21"/>
              </w:rPr>
              <w:t>盒</w:t>
            </w:r>
          </w:p>
        </w:tc>
        <w:tc>
          <w:tcPr>
            <w:tcW w:w="1321" w:type="dxa"/>
            <w:tcBorders>
              <w:top w:val="nil"/>
              <w:left w:val="nil"/>
              <w:bottom w:val="single" w:color="auto" w:sz="4" w:space="0"/>
              <w:right w:val="single" w:color="auto" w:sz="4" w:space="0"/>
            </w:tcBorders>
            <w:noWrap/>
            <w:vAlign w:val="center"/>
          </w:tcPr>
          <w:p w14:paraId="6B447F17">
            <w:pPr>
              <w:jc w:val="center"/>
              <w:rPr>
                <w:rFonts w:hint="eastAsia" w:ascii="仿宋" w:hAnsi="仿宋" w:eastAsia="仿宋" w:cs="仿宋"/>
                <w:sz w:val="21"/>
                <w:szCs w:val="21"/>
              </w:rPr>
            </w:pPr>
            <w:r>
              <w:rPr>
                <w:rFonts w:hint="eastAsia" w:ascii="仿宋" w:hAnsi="仿宋" w:eastAsia="仿宋" w:cs="仿宋"/>
                <w:sz w:val="21"/>
                <w:szCs w:val="21"/>
              </w:rPr>
              <w:t>6</w:t>
            </w:r>
          </w:p>
        </w:tc>
      </w:tr>
      <w:tr w14:paraId="38CD97D2">
        <w:tblPrEx>
          <w:tblCellMar>
            <w:top w:w="0" w:type="dxa"/>
            <w:left w:w="108" w:type="dxa"/>
            <w:bottom w:w="0" w:type="dxa"/>
            <w:right w:w="108" w:type="dxa"/>
          </w:tblCellMar>
        </w:tblPrEx>
        <w:trPr>
          <w:wBefore w:w="0" w:type="dxa"/>
          <w:wAfter w:w="0" w:type="dxa"/>
          <w:trHeight w:val="343" w:hRule="atLeast"/>
        </w:trPr>
        <w:tc>
          <w:tcPr>
            <w:tcW w:w="2423" w:type="dxa"/>
            <w:tcBorders>
              <w:top w:val="nil"/>
              <w:left w:val="single" w:color="auto" w:sz="4" w:space="0"/>
              <w:bottom w:val="single" w:color="auto" w:sz="4" w:space="0"/>
              <w:right w:val="single" w:color="auto" w:sz="4" w:space="0"/>
            </w:tcBorders>
            <w:shd w:val="clear" w:color="000000" w:fill="FFFFFF"/>
            <w:noWrap w:val="0"/>
            <w:vAlign w:val="center"/>
          </w:tcPr>
          <w:p w14:paraId="6B721B15">
            <w:pPr>
              <w:jc w:val="center"/>
              <w:rPr>
                <w:rFonts w:hint="eastAsia" w:ascii="仿宋" w:hAnsi="仿宋" w:eastAsia="仿宋" w:cs="仿宋"/>
                <w:sz w:val="21"/>
                <w:szCs w:val="21"/>
              </w:rPr>
            </w:pPr>
            <w:r>
              <w:rPr>
                <w:rFonts w:hint="eastAsia" w:ascii="仿宋" w:hAnsi="仿宋" w:eastAsia="仿宋" w:cs="仿宋"/>
                <w:sz w:val="21"/>
                <w:szCs w:val="21"/>
              </w:rPr>
              <w:t>移动硬盘</w:t>
            </w:r>
          </w:p>
        </w:tc>
        <w:tc>
          <w:tcPr>
            <w:tcW w:w="4266" w:type="dxa"/>
            <w:tcBorders>
              <w:top w:val="nil"/>
              <w:left w:val="nil"/>
              <w:bottom w:val="single" w:color="auto" w:sz="4" w:space="0"/>
              <w:right w:val="single" w:color="auto" w:sz="4" w:space="0"/>
            </w:tcBorders>
            <w:shd w:val="clear" w:color="000000" w:fill="FFFFFF"/>
            <w:noWrap w:val="0"/>
            <w:vAlign w:val="center"/>
          </w:tcPr>
          <w:p w14:paraId="6950FA93">
            <w:pPr>
              <w:jc w:val="center"/>
              <w:rPr>
                <w:rFonts w:hint="eastAsia" w:ascii="仿宋" w:hAnsi="仿宋" w:eastAsia="仿宋" w:cs="仿宋"/>
                <w:sz w:val="21"/>
                <w:szCs w:val="21"/>
              </w:rPr>
            </w:pPr>
            <w:r>
              <w:rPr>
                <w:rFonts w:hint="eastAsia" w:ascii="仿宋" w:hAnsi="仿宋" w:eastAsia="仿宋" w:cs="仿宋"/>
                <w:sz w:val="21"/>
                <w:szCs w:val="21"/>
              </w:rPr>
              <w:t>1T西部数据（或同等品质其他品牌）</w:t>
            </w:r>
          </w:p>
        </w:tc>
        <w:tc>
          <w:tcPr>
            <w:tcW w:w="1418" w:type="dxa"/>
            <w:tcBorders>
              <w:top w:val="nil"/>
              <w:left w:val="nil"/>
              <w:bottom w:val="single" w:color="auto" w:sz="4" w:space="0"/>
              <w:right w:val="single" w:color="auto" w:sz="4" w:space="0"/>
            </w:tcBorders>
            <w:shd w:val="clear" w:color="000000" w:fill="FFFFFF"/>
            <w:noWrap/>
            <w:vAlign w:val="center"/>
          </w:tcPr>
          <w:p w14:paraId="334BEDF7">
            <w:pPr>
              <w:jc w:val="center"/>
              <w:rPr>
                <w:rFonts w:hint="eastAsia" w:ascii="仿宋" w:hAnsi="仿宋" w:eastAsia="仿宋" w:cs="仿宋"/>
                <w:sz w:val="21"/>
                <w:szCs w:val="21"/>
              </w:rPr>
            </w:pPr>
            <w:r>
              <w:rPr>
                <w:rFonts w:hint="eastAsia" w:ascii="仿宋" w:hAnsi="仿宋" w:eastAsia="仿宋" w:cs="仿宋"/>
                <w:sz w:val="21"/>
                <w:szCs w:val="21"/>
              </w:rPr>
              <w:t>只</w:t>
            </w:r>
          </w:p>
        </w:tc>
        <w:tc>
          <w:tcPr>
            <w:tcW w:w="1321" w:type="dxa"/>
            <w:tcBorders>
              <w:top w:val="nil"/>
              <w:left w:val="nil"/>
              <w:bottom w:val="single" w:color="auto" w:sz="4" w:space="0"/>
              <w:right w:val="single" w:color="auto" w:sz="4" w:space="0"/>
            </w:tcBorders>
            <w:shd w:val="clear" w:color="000000" w:fill="FFFFFF"/>
            <w:noWrap/>
            <w:vAlign w:val="center"/>
          </w:tcPr>
          <w:p w14:paraId="5FF075FE">
            <w:pPr>
              <w:jc w:val="center"/>
              <w:rPr>
                <w:rFonts w:hint="eastAsia" w:ascii="仿宋" w:hAnsi="仿宋" w:eastAsia="仿宋" w:cs="仿宋"/>
                <w:sz w:val="21"/>
                <w:szCs w:val="21"/>
              </w:rPr>
            </w:pPr>
            <w:r>
              <w:rPr>
                <w:rFonts w:hint="eastAsia" w:ascii="仿宋" w:hAnsi="仿宋" w:eastAsia="仿宋" w:cs="仿宋"/>
                <w:sz w:val="21"/>
                <w:szCs w:val="21"/>
              </w:rPr>
              <w:t>10</w:t>
            </w:r>
          </w:p>
        </w:tc>
      </w:tr>
      <w:tr w14:paraId="7CD3AEFA">
        <w:tblPrEx>
          <w:tblCellMar>
            <w:top w:w="0" w:type="dxa"/>
            <w:left w:w="108" w:type="dxa"/>
            <w:bottom w:w="0" w:type="dxa"/>
            <w:right w:w="108" w:type="dxa"/>
          </w:tblCellMar>
        </w:tblPrEx>
        <w:trPr>
          <w:wBefore w:w="0" w:type="dxa"/>
          <w:wAfter w:w="0" w:type="dxa"/>
          <w:trHeight w:val="343" w:hRule="atLeast"/>
        </w:trPr>
        <w:tc>
          <w:tcPr>
            <w:tcW w:w="2423" w:type="dxa"/>
            <w:tcBorders>
              <w:top w:val="nil"/>
              <w:left w:val="single" w:color="auto" w:sz="4" w:space="0"/>
              <w:bottom w:val="single" w:color="auto" w:sz="4" w:space="0"/>
              <w:right w:val="single" w:color="auto" w:sz="4" w:space="0"/>
            </w:tcBorders>
            <w:shd w:val="clear" w:color="000000" w:fill="FFFFFF"/>
            <w:noWrap w:val="0"/>
            <w:vAlign w:val="center"/>
          </w:tcPr>
          <w:p w14:paraId="148F01F0">
            <w:pPr>
              <w:jc w:val="center"/>
              <w:rPr>
                <w:rFonts w:hint="eastAsia" w:ascii="仿宋" w:hAnsi="仿宋" w:eastAsia="仿宋" w:cs="仿宋"/>
                <w:sz w:val="21"/>
                <w:szCs w:val="21"/>
              </w:rPr>
            </w:pPr>
            <w:r>
              <w:rPr>
                <w:rFonts w:hint="eastAsia" w:ascii="仿宋" w:hAnsi="仿宋" w:eastAsia="仿宋" w:cs="仿宋"/>
                <w:sz w:val="21"/>
                <w:szCs w:val="21"/>
              </w:rPr>
              <w:t>主机电源</w:t>
            </w:r>
          </w:p>
        </w:tc>
        <w:tc>
          <w:tcPr>
            <w:tcW w:w="4266" w:type="dxa"/>
            <w:tcBorders>
              <w:top w:val="nil"/>
              <w:left w:val="nil"/>
              <w:bottom w:val="single" w:color="auto" w:sz="4" w:space="0"/>
              <w:right w:val="single" w:color="auto" w:sz="4" w:space="0"/>
            </w:tcBorders>
            <w:shd w:val="clear" w:color="000000" w:fill="FFFFFF"/>
            <w:noWrap w:val="0"/>
            <w:vAlign w:val="center"/>
          </w:tcPr>
          <w:p w14:paraId="5531C963">
            <w:pPr>
              <w:jc w:val="center"/>
              <w:rPr>
                <w:rFonts w:hint="eastAsia" w:ascii="仿宋" w:hAnsi="仿宋" w:eastAsia="仿宋" w:cs="仿宋"/>
                <w:sz w:val="21"/>
                <w:szCs w:val="21"/>
              </w:rPr>
            </w:pPr>
            <w:r>
              <w:rPr>
                <w:rFonts w:hint="eastAsia" w:ascii="仿宋" w:hAnsi="仿宋" w:eastAsia="仿宋" w:cs="仿宋"/>
                <w:sz w:val="21"/>
                <w:szCs w:val="21"/>
              </w:rPr>
              <w:t>300w（含上门更换费）</w:t>
            </w:r>
          </w:p>
        </w:tc>
        <w:tc>
          <w:tcPr>
            <w:tcW w:w="1418" w:type="dxa"/>
            <w:tcBorders>
              <w:top w:val="nil"/>
              <w:left w:val="nil"/>
              <w:bottom w:val="single" w:color="auto" w:sz="4" w:space="0"/>
              <w:right w:val="single" w:color="auto" w:sz="4" w:space="0"/>
            </w:tcBorders>
            <w:shd w:val="clear" w:color="000000" w:fill="FFFFFF"/>
            <w:noWrap/>
            <w:vAlign w:val="center"/>
          </w:tcPr>
          <w:p w14:paraId="0BDECDB5">
            <w:pPr>
              <w:jc w:val="center"/>
              <w:rPr>
                <w:rFonts w:hint="eastAsia" w:ascii="仿宋" w:hAnsi="仿宋" w:eastAsia="仿宋" w:cs="仿宋"/>
                <w:sz w:val="21"/>
                <w:szCs w:val="21"/>
              </w:rPr>
            </w:pPr>
            <w:r>
              <w:rPr>
                <w:rFonts w:hint="eastAsia" w:ascii="仿宋" w:hAnsi="仿宋" w:eastAsia="仿宋" w:cs="仿宋"/>
                <w:sz w:val="21"/>
                <w:szCs w:val="21"/>
              </w:rPr>
              <w:t>只</w:t>
            </w:r>
          </w:p>
        </w:tc>
        <w:tc>
          <w:tcPr>
            <w:tcW w:w="1321" w:type="dxa"/>
            <w:tcBorders>
              <w:top w:val="nil"/>
              <w:left w:val="nil"/>
              <w:bottom w:val="single" w:color="auto" w:sz="4" w:space="0"/>
              <w:right w:val="single" w:color="auto" w:sz="4" w:space="0"/>
            </w:tcBorders>
            <w:shd w:val="clear" w:color="000000" w:fill="FFFFFF"/>
            <w:noWrap/>
            <w:vAlign w:val="center"/>
          </w:tcPr>
          <w:p w14:paraId="1FFF02D1">
            <w:pPr>
              <w:jc w:val="center"/>
              <w:rPr>
                <w:rFonts w:hint="eastAsia" w:ascii="仿宋" w:hAnsi="仿宋" w:eastAsia="仿宋" w:cs="仿宋"/>
                <w:sz w:val="21"/>
                <w:szCs w:val="21"/>
              </w:rPr>
            </w:pPr>
            <w:r>
              <w:rPr>
                <w:rFonts w:hint="eastAsia" w:ascii="仿宋" w:hAnsi="仿宋" w:eastAsia="仿宋" w:cs="仿宋"/>
                <w:sz w:val="21"/>
                <w:szCs w:val="21"/>
              </w:rPr>
              <w:t>5</w:t>
            </w:r>
          </w:p>
        </w:tc>
      </w:tr>
      <w:tr w14:paraId="0AE0998A">
        <w:tblPrEx>
          <w:tblCellMar>
            <w:top w:w="0" w:type="dxa"/>
            <w:left w:w="108" w:type="dxa"/>
            <w:bottom w:w="0" w:type="dxa"/>
            <w:right w:w="108" w:type="dxa"/>
          </w:tblCellMar>
        </w:tblPrEx>
        <w:trPr>
          <w:wBefore w:w="0" w:type="dxa"/>
          <w:wAfter w:w="0" w:type="dxa"/>
          <w:trHeight w:val="343" w:hRule="atLeast"/>
        </w:trPr>
        <w:tc>
          <w:tcPr>
            <w:tcW w:w="2423" w:type="dxa"/>
            <w:tcBorders>
              <w:top w:val="nil"/>
              <w:left w:val="single" w:color="auto" w:sz="4" w:space="0"/>
              <w:bottom w:val="single" w:color="auto" w:sz="4" w:space="0"/>
              <w:right w:val="single" w:color="auto" w:sz="4" w:space="0"/>
            </w:tcBorders>
            <w:shd w:val="clear" w:color="000000" w:fill="FFFFFF"/>
            <w:noWrap w:val="0"/>
            <w:vAlign w:val="center"/>
          </w:tcPr>
          <w:p w14:paraId="4C3FEDB2">
            <w:pPr>
              <w:jc w:val="center"/>
              <w:rPr>
                <w:rFonts w:hint="eastAsia" w:ascii="仿宋" w:hAnsi="仿宋" w:eastAsia="仿宋" w:cs="仿宋"/>
                <w:sz w:val="21"/>
                <w:szCs w:val="21"/>
              </w:rPr>
            </w:pPr>
            <w:r>
              <w:rPr>
                <w:rFonts w:hint="eastAsia" w:ascii="仿宋" w:hAnsi="仿宋" w:eastAsia="仿宋" w:cs="仿宋"/>
                <w:sz w:val="21"/>
                <w:szCs w:val="21"/>
              </w:rPr>
              <w:t>机械硬盘</w:t>
            </w:r>
          </w:p>
        </w:tc>
        <w:tc>
          <w:tcPr>
            <w:tcW w:w="4266" w:type="dxa"/>
            <w:tcBorders>
              <w:top w:val="nil"/>
              <w:left w:val="nil"/>
              <w:bottom w:val="single" w:color="auto" w:sz="4" w:space="0"/>
              <w:right w:val="single" w:color="auto" w:sz="4" w:space="0"/>
            </w:tcBorders>
            <w:shd w:val="clear" w:color="000000" w:fill="FFFFFF"/>
            <w:noWrap w:val="0"/>
            <w:vAlign w:val="center"/>
          </w:tcPr>
          <w:p w14:paraId="7918EA4A">
            <w:pPr>
              <w:jc w:val="center"/>
              <w:rPr>
                <w:rFonts w:hint="eastAsia" w:ascii="仿宋" w:hAnsi="仿宋" w:eastAsia="仿宋" w:cs="仿宋"/>
                <w:sz w:val="21"/>
                <w:szCs w:val="21"/>
              </w:rPr>
            </w:pPr>
            <w:r>
              <w:rPr>
                <w:rFonts w:hint="eastAsia" w:ascii="仿宋" w:hAnsi="仿宋" w:eastAsia="仿宋" w:cs="仿宋"/>
                <w:sz w:val="21"/>
                <w:szCs w:val="21"/>
              </w:rPr>
              <w:t>1T西部数据（或同等品质其他品牌）</w:t>
            </w:r>
          </w:p>
        </w:tc>
        <w:tc>
          <w:tcPr>
            <w:tcW w:w="1418" w:type="dxa"/>
            <w:tcBorders>
              <w:top w:val="nil"/>
              <w:left w:val="nil"/>
              <w:bottom w:val="single" w:color="auto" w:sz="4" w:space="0"/>
              <w:right w:val="single" w:color="auto" w:sz="4" w:space="0"/>
            </w:tcBorders>
            <w:shd w:val="clear" w:color="000000" w:fill="FFFFFF"/>
            <w:noWrap/>
            <w:vAlign w:val="center"/>
          </w:tcPr>
          <w:p w14:paraId="2A4334B2">
            <w:pPr>
              <w:jc w:val="center"/>
              <w:rPr>
                <w:rFonts w:hint="eastAsia" w:ascii="仿宋" w:hAnsi="仿宋" w:eastAsia="仿宋" w:cs="仿宋"/>
                <w:sz w:val="21"/>
                <w:szCs w:val="21"/>
              </w:rPr>
            </w:pPr>
            <w:r>
              <w:rPr>
                <w:rFonts w:hint="eastAsia" w:ascii="仿宋" w:hAnsi="仿宋" w:eastAsia="仿宋" w:cs="仿宋"/>
                <w:sz w:val="21"/>
                <w:szCs w:val="21"/>
              </w:rPr>
              <w:t>只</w:t>
            </w:r>
          </w:p>
        </w:tc>
        <w:tc>
          <w:tcPr>
            <w:tcW w:w="1321" w:type="dxa"/>
            <w:tcBorders>
              <w:top w:val="nil"/>
              <w:left w:val="nil"/>
              <w:bottom w:val="single" w:color="auto" w:sz="4" w:space="0"/>
              <w:right w:val="single" w:color="auto" w:sz="4" w:space="0"/>
            </w:tcBorders>
            <w:shd w:val="clear" w:color="000000" w:fill="FFFFFF"/>
            <w:noWrap/>
            <w:vAlign w:val="center"/>
          </w:tcPr>
          <w:p w14:paraId="2328545C">
            <w:pPr>
              <w:jc w:val="center"/>
              <w:rPr>
                <w:rFonts w:hint="eastAsia" w:ascii="仿宋" w:hAnsi="仿宋" w:eastAsia="仿宋" w:cs="仿宋"/>
                <w:sz w:val="21"/>
                <w:szCs w:val="21"/>
              </w:rPr>
            </w:pPr>
            <w:r>
              <w:rPr>
                <w:rFonts w:hint="eastAsia" w:ascii="仿宋" w:hAnsi="仿宋" w:eastAsia="仿宋" w:cs="仿宋"/>
                <w:sz w:val="21"/>
                <w:szCs w:val="21"/>
              </w:rPr>
              <w:t>11</w:t>
            </w:r>
          </w:p>
        </w:tc>
      </w:tr>
      <w:tr w14:paraId="778A487A">
        <w:tblPrEx>
          <w:tblCellMar>
            <w:top w:w="0" w:type="dxa"/>
            <w:left w:w="108" w:type="dxa"/>
            <w:bottom w:w="0" w:type="dxa"/>
            <w:right w:w="108" w:type="dxa"/>
          </w:tblCellMar>
        </w:tblPrEx>
        <w:trPr>
          <w:wBefore w:w="0" w:type="dxa"/>
          <w:wAfter w:w="0" w:type="dxa"/>
          <w:trHeight w:val="343" w:hRule="atLeast"/>
        </w:trPr>
        <w:tc>
          <w:tcPr>
            <w:tcW w:w="2423" w:type="dxa"/>
            <w:tcBorders>
              <w:top w:val="nil"/>
              <w:left w:val="single" w:color="auto" w:sz="4" w:space="0"/>
              <w:bottom w:val="single" w:color="auto" w:sz="4" w:space="0"/>
              <w:right w:val="single" w:color="auto" w:sz="4" w:space="0"/>
            </w:tcBorders>
            <w:noWrap w:val="0"/>
            <w:vAlign w:val="center"/>
          </w:tcPr>
          <w:p w14:paraId="4741A07D">
            <w:pPr>
              <w:jc w:val="center"/>
              <w:rPr>
                <w:rFonts w:hint="eastAsia" w:ascii="仿宋" w:hAnsi="仿宋" w:eastAsia="仿宋" w:cs="仿宋"/>
                <w:sz w:val="21"/>
                <w:szCs w:val="21"/>
              </w:rPr>
            </w:pPr>
            <w:r>
              <w:rPr>
                <w:rFonts w:hint="eastAsia" w:ascii="仿宋" w:hAnsi="仿宋" w:eastAsia="仿宋" w:cs="仿宋"/>
                <w:sz w:val="21"/>
                <w:szCs w:val="21"/>
              </w:rPr>
              <w:t>固态硬盘</w:t>
            </w:r>
          </w:p>
        </w:tc>
        <w:tc>
          <w:tcPr>
            <w:tcW w:w="4266" w:type="dxa"/>
            <w:tcBorders>
              <w:top w:val="nil"/>
              <w:left w:val="nil"/>
              <w:bottom w:val="single" w:color="auto" w:sz="4" w:space="0"/>
              <w:right w:val="single" w:color="auto" w:sz="4" w:space="0"/>
            </w:tcBorders>
            <w:noWrap w:val="0"/>
            <w:vAlign w:val="center"/>
          </w:tcPr>
          <w:p w14:paraId="0E18476C">
            <w:pPr>
              <w:jc w:val="center"/>
              <w:rPr>
                <w:rFonts w:hint="eastAsia" w:ascii="仿宋" w:hAnsi="仿宋" w:eastAsia="仿宋" w:cs="仿宋"/>
                <w:sz w:val="21"/>
                <w:szCs w:val="21"/>
              </w:rPr>
            </w:pPr>
            <w:r>
              <w:rPr>
                <w:rFonts w:hint="eastAsia" w:ascii="仿宋" w:hAnsi="仿宋" w:eastAsia="仿宋" w:cs="仿宋"/>
                <w:sz w:val="21"/>
                <w:szCs w:val="21"/>
              </w:rPr>
              <w:t>128G威刚（或同等品质其他品牌）</w:t>
            </w:r>
          </w:p>
        </w:tc>
        <w:tc>
          <w:tcPr>
            <w:tcW w:w="1418" w:type="dxa"/>
            <w:tcBorders>
              <w:top w:val="nil"/>
              <w:left w:val="nil"/>
              <w:bottom w:val="single" w:color="auto" w:sz="4" w:space="0"/>
              <w:right w:val="single" w:color="auto" w:sz="4" w:space="0"/>
            </w:tcBorders>
            <w:noWrap/>
            <w:vAlign w:val="center"/>
          </w:tcPr>
          <w:p w14:paraId="23668B35">
            <w:pPr>
              <w:jc w:val="center"/>
              <w:rPr>
                <w:rFonts w:hint="eastAsia" w:ascii="仿宋" w:hAnsi="仿宋" w:eastAsia="仿宋" w:cs="仿宋"/>
                <w:sz w:val="21"/>
                <w:szCs w:val="21"/>
              </w:rPr>
            </w:pPr>
            <w:r>
              <w:rPr>
                <w:rFonts w:hint="eastAsia" w:ascii="仿宋" w:hAnsi="仿宋" w:eastAsia="仿宋" w:cs="仿宋"/>
                <w:sz w:val="21"/>
                <w:szCs w:val="21"/>
              </w:rPr>
              <w:t>只</w:t>
            </w:r>
          </w:p>
        </w:tc>
        <w:tc>
          <w:tcPr>
            <w:tcW w:w="1321" w:type="dxa"/>
            <w:tcBorders>
              <w:top w:val="nil"/>
              <w:left w:val="nil"/>
              <w:bottom w:val="single" w:color="auto" w:sz="4" w:space="0"/>
              <w:right w:val="single" w:color="auto" w:sz="4" w:space="0"/>
            </w:tcBorders>
            <w:noWrap/>
            <w:vAlign w:val="center"/>
          </w:tcPr>
          <w:p w14:paraId="2CBC1E84">
            <w:pPr>
              <w:jc w:val="center"/>
              <w:rPr>
                <w:rFonts w:hint="eastAsia" w:ascii="仿宋" w:hAnsi="仿宋" w:eastAsia="仿宋" w:cs="仿宋"/>
                <w:sz w:val="21"/>
                <w:szCs w:val="21"/>
              </w:rPr>
            </w:pPr>
            <w:r>
              <w:rPr>
                <w:rFonts w:hint="eastAsia" w:ascii="仿宋" w:hAnsi="仿宋" w:eastAsia="仿宋" w:cs="仿宋"/>
                <w:sz w:val="21"/>
                <w:szCs w:val="21"/>
              </w:rPr>
              <w:t>8</w:t>
            </w:r>
          </w:p>
        </w:tc>
      </w:tr>
      <w:tr w14:paraId="3609BC17">
        <w:tblPrEx>
          <w:tblCellMar>
            <w:top w:w="0" w:type="dxa"/>
            <w:left w:w="108" w:type="dxa"/>
            <w:bottom w:w="0" w:type="dxa"/>
            <w:right w:w="108" w:type="dxa"/>
          </w:tblCellMar>
        </w:tblPrEx>
        <w:trPr>
          <w:wBefore w:w="0" w:type="dxa"/>
          <w:wAfter w:w="0" w:type="dxa"/>
          <w:trHeight w:val="343" w:hRule="atLeast"/>
        </w:trPr>
        <w:tc>
          <w:tcPr>
            <w:tcW w:w="2423" w:type="dxa"/>
            <w:tcBorders>
              <w:top w:val="nil"/>
              <w:left w:val="single" w:color="auto" w:sz="4" w:space="0"/>
              <w:bottom w:val="single" w:color="auto" w:sz="4" w:space="0"/>
              <w:right w:val="single" w:color="auto" w:sz="4" w:space="0"/>
            </w:tcBorders>
            <w:noWrap w:val="0"/>
            <w:vAlign w:val="center"/>
          </w:tcPr>
          <w:p w14:paraId="0507AC8D">
            <w:pPr>
              <w:jc w:val="center"/>
              <w:rPr>
                <w:rFonts w:hint="eastAsia" w:ascii="仿宋" w:hAnsi="仿宋" w:eastAsia="仿宋" w:cs="仿宋"/>
                <w:sz w:val="21"/>
                <w:szCs w:val="21"/>
              </w:rPr>
            </w:pPr>
            <w:r>
              <w:rPr>
                <w:rFonts w:hint="eastAsia" w:ascii="仿宋" w:hAnsi="仿宋" w:eastAsia="仿宋" w:cs="仿宋"/>
                <w:sz w:val="21"/>
                <w:szCs w:val="21"/>
              </w:rPr>
              <w:t>固态硬盘</w:t>
            </w:r>
          </w:p>
        </w:tc>
        <w:tc>
          <w:tcPr>
            <w:tcW w:w="4266" w:type="dxa"/>
            <w:tcBorders>
              <w:top w:val="nil"/>
              <w:left w:val="nil"/>
              <w:bottom w:val="single" w:color="auto" w:sz="4" w:space="0"/>
              <w:right w:val="single" w:color="auto" w:sz="4" w:space="0"/>
            </w:tcBorders>
            <w:noWrap w:val="0"/>
            <w:vAlign w:val="center"/>
          </w:tcPr>
          <w:p w14:paraId="57644F36">
            <w:pPr>
              <w:jc w:val="center"/>
              <w:rPr>
                <w:rFonts w:hint="eastAsia" w:ascii="仿宋" w:hAnsi="仿宋" w:eastAsia="仿宋" w:cs="仿宋"/>
                <w:sz w:val="21"/>
                <w:szCs w:val="21"/>
              </w:rPr>
            </w:pPr>
            <w:r>
              <w:rPr>
                <w:rFonts w:hint="eastAsia" w:ascii="仿宋" w:hAnsi="仿宋" w:eastAsia="仿宋" w:cs="仿宋"/>
                <w:sz w:val="21"/>
                <w:szCs w:val="21"/>
              </w:rPr>
              <w:t>256G威刚（或同等品质其他品牌）</w:t>
            </w:r>
          </w:p>
        </w:tc>
        <w:tc>
          <w:tcPr>
            <w:tcW w:w="1418" w:type="dxa"/>
            <w:tcBorders>
              <w:top w:val="nil"/>
              <w:left w:val="nil"/>
              <w:bottom w:val="single" w:color="auto" w:sz="4" w:space="0"/>
              <w:right w:val="single" w:color="auto" w:sz="4" w:space="0"/>
            </w:tcBorders>
            <w:noWrap/>
            <w:vAlign w:val="center"/>
          </w:tcPr>
          <w:p w14:paraId="561D4CE8">
            <w:pPr>
              <w:jc w:val="center"/>
              <w:rPr>
                <w:rFonts w:hint="eastAsia" w:ascii="仿宋" w:hAnsi="仿宋" w:eastAsia="仿宋" w:cs="仿宋"/>
                <w:sz w:val="21"/>
                <w:szCs w:val="21"/>
              </w:rPr>
            </w:pPr>
            <w:r>
              <w:rPr>
                <w:rFonts w:hint="eastAsia" w:ascii="仿宋" w:hAnsi="仿宋" w:eastAsia="仿宋" w:cs="仿宋"/>
                <w:sz w:val="21"/>
                <w:szCs w:val="21"/>
              </w:rPr>
              <w:t>只</w:t>
            </w:r>
          </w:p>
        </w:tc>
        <w:tc>
          <w:tcPr>
            <w:tcW w:w="1321" w:type="dxa"/>
            <w:tcBorders>
              <w:top w:val="nil"/>
              <w:left w:val="nil"/>
              <w:bottom w:val="single" w:color="auto" w:sz="4" w:space="0"/>
              <w:right w:val="single" w:color="auto" w:sz="4" w:space="0"/>
            </w:tcBorders>
            <w:noWrap/>
            <w:vAlign w:val="center"/>
          </w:tcPr>
          <w:p w14:paraId="48995437">
            <w:pPr>
              <w:jc w:val="center"/>
              <w:rPr>
                <w:rFonts w:hint="eastAsia" w:ascii="仿宋" w:hAnsi="仿宋" w:eastAsia="仿宋" w:cs="仿宋"/>
                <w:sz w:val="21"/>
                <w:szCs w:val="21"/>
              </w:rPr>
            </w:pPr>
            <w:r>
              <w:rPr>
                <w:rFonts w:hint="eastAsia" w:ascii="仿宋" w:hAnsi="仿宋" w:eastAsia="仿宋" w:cs="仿宋"/>
                <w:sz w:val="21"/>
                <w:szCs w:val="21"/>
              </w:rPr>
              <w:t>10</w:t>
            </w:r>
          </w:p>
        </w:tc>
      </w:tr>
      <w:tr w14:paraId="00420CFE">
        <w:tblPrEx>
          <w:tblCellMar>
            <w:top w:w="0" w:type="dxa"/>
            <w:left w:w="108" w:type="dxa"/>
            <w:bottom w:w="0" w:type="dxa"/>
            <w:right w:w="108" w:type="dxa"/>
          </w:tblCellMar>
        </w:tblPrEx>
        <w:trPr>
          <w:wBefore w:w="0" w:type="dxa"/>
          <w:wAfter w:w="0" w:type="dxa"/>
          <w:trHeight w:val="343" w:hRule="atLeast"/>
        </w:trPr>
        <w:tc>
          <w:tcPr>
            <w:tcW w:w="2423" w:type="dxa"/>
            <w:tcBorders>
              <w:top w:val="nil"/>
              <w:left w:val="single" w:color="auto" w:sz="4" w:space="0"/>
              <w:bottom w:val="single" w:color="auto" w:sz="4" w:space="0"/>
              <w:right w:val="single" w:color="auto" w:sz="4" w:space="0"/>
            </w:tcBorders>
            <w:noWrap w:val="0"/>
            <w:vAlign w:val="center"/>
          </w:tcPr>
          <w:p w14:paraId="5FC0633E">
            <w:pPr>
              <w:jc w:val="center"/>
              <w:rPr>
                <w:rFonts w:hint="eastAsia" w:ascii="仿宋" w:hAnsi="仿宋" w:eastAsia="仿宋" w:cs="仿宋"/>
                <w:sz w:val="21"/>
                <w:szCs w:val="21"/>
              </w:rPr>
            </w:pPr>
            <w:r>
              <w:rPr>
                <w:rFonts w:hint="eastAsia" w:ascii="仿宋" w:hAnsi="仿宋" w:eastAsia="仿宋" w:cs="仿宋"/>
                <w:sz w:val="21"/>
                <w:szCs w:val="21"/>
              </w:rPr>
              <w:t>显示屏</w:t>
            </w:r>
          </w:p>
        </w:tc>
        <w:tc>
          <w:tcPr>
            <w:tcW w:w="4266" w:type="dxa"/>
            <w:tcBorders>
              <w:top w:val="nil"/>
              <w:left w:val="nil"/>
              <w:bottom w:val="single" w:color="auto" w:sz="4" w:space="0"/>
              <w:right w:val="single" w:color="auto" w:sz="4" w:space="0"/>
            </w:tcBorders>
            <w:noWrap w:val="0"/>
            <w:vAlign w:val="center"/>
          </w:tcPr>
          <w:p w14:paraId="260F6D93">
            <w:pPr>
              <w:jc w:val="center"/>
              <w:rPr>
                <w:rFonts w:hint="eastAsia" w:ascii="仿宋" w:hAnsi="仿宋" w:eastAsia="仿宋" w:cs="仿宋"/>
                <w:sz w:val="21"/>
                <w:szCs w:val="21"/>
              </w:rPr>
            </w:pPr>
            <w:r>
              <w:rPr>
                <w:rFonts w:hint="eastAsia" w:ascii="仿宋" w:hAnsi="仿宋" w:eastAsia="仿宋" w:cs="仿宋"/>
                <w:sz w:val="21"/>
                <w:szCs w:val="21"/>
              </w:rPr>
              <w:t>AOC24寸LED（或同等品质其他品牌）</w:t>
            </w:r>
          </w:p>
        </w:tc>
        <w:tc>
          <w:tcPr>
            <w:tcW w:w="1418" w:type="dxa"/>
            <w:tcBorders>
              <w:top w:val="nil"/>
              <w:left w:val="nil"/>
              <w:bottom w:val="single" w:color="auto" w:sz="4" w:space="0"/>
              <w:right w:val="single" w:color="auto" w:sz="4" w:space="0"/>
            </w:tcBorders>
            <w:noWrap/>
            <w:vAlign w:val="center"/>
          </w:tcPr>
          <w:p w14:paraId="22C56589">
            <w:pPr>
              <w:jc w:val="center"/>
              <w:rPr>
                <w:rFonts w:hint="eastAsia" w:ascii="仿宋" w:hAnsi="仿宋" w:eastAsia="仿宋" w:cs="仿宋"/>
                <w:sz w:val="21"/>
                <w:szCs w:val="21"/>
              </w:rPr>
            </w:pPr>
            <w:r>
              <w:rPr>
                <w:rFonts w:hint="eastAsia" w:ascii="仿宋" w:hAnsi="仿宋" w:eastAsia="仿宋" w:cs="仿宋"/>
                <w:sz w:val="21"/>
                <w:szCs w:val="21"/>
              </w:rPr>
              <w:t>只</w:t>
            </w:r>
          </w:p>
        </w:tc>
        <w:tc>
          <w:tcPr>
            <w:tcW w:w="1321" w:type="dxa"/>
            <w:tcBorders>
              <w:top w:val="nil"/>
              <w:left w:val="nil"/>
              <w:bottom w:val="single" w:color="auto" w:sz="4" w:space="0"/>
              <w:right w:val="single" w:color="auto" w:sz="4" w:space="0"/>
            </w:tcBorders>
            <w:noWrap/>
            <w:vAlign w:val="center"/>
          </w:tcPr>
          <w:p w14:paraId="0BA0913F">
            <w:pPr>
              <w:jc w:val="center"/>
              <w:rPr>
                <w:rFonts w:hint="eastAsia" w:ascii="仿宋" w:hAnsi="仿宋" w:eastAsia="仿宋" w:cs="仿宋"/>
                <w:sz w:val="21"/>
                <w:szCs w:val="21"/>
              </w:rPr>
            </w:pPr>
            <w:r>
              <w:rPr>
                <w:rFonts w:hint="eastAsia" w:ascii="仿宋" w:hAnsi="仿宋" w:eastAsia="仿宋" w:cs="仿宋"/>
                <w:sz w:val="21"/>
                <w:szCs w:val="21"/>
              </w:rPr>
              <w:t>10</w:t>
            </w:r>
          </w:p>
        </w:tc>
      </w:tr>
      <w:tr w14:paraId="737EEEBC">
        <w:tblPrEx>
          <w:tblCellMar>
            <w:top w:w="0" w:type="dxa"/>
            <w:left w:w="108" w:type="dxa"/>
            <w:bottom w:w="0" w:type="dxa"/>
            <w:right w:w="108" w:type="dxa"/>
          </w:tblCellMar>
        </w:tblPrEx>
        <w:trPr>
          <w:wBefore w:w="0" w:type="dxa"/>
          <w:wAfter w:w="0" w:type="dxa"/>
          <w:trHeight w:val="343" w:hRule="atLeast"/>
        </w:trPr>
        <w:tc>
          <w:tcPr>
            <w:tcW w:w="2423" w:type="dxa"/>
            <w:tcBorders>
              <w:top w:val="nil"/>
              <w:left w:val="single" w:color="auto" w:sz="4" w:space="0"/>
              <w:bottom w:val="single" w:color="auto" w:sz="4" w:space="0"/>
              <w:right w:val="single" w:color="auto" w:sz="4" w:space="0"/>
            </w:tcBorders>
            <w:noWrap w:val="0"/>
            <w:vAlign w:val="center"/>
          </w:tcPr>
          <w:p w14:paraId="2EB9F1C5">
            <w:pPr>
              <w:jc w:val="center"/>
              <w:rPr>
                <w:rFonts w:hint="eastAsia" w:ascii="仿宋" w:hAnsi="仿宋" w:eastAsia="仿宋" w:cs="仿宋"/>
                <w:sz w:val="21"/>
                <w:szCs w:val="21"/>
              </w:rPr>
            </w:pPr>
            <w:r>
              <w:rPr>
                <w:rFonts w:hint="eastAsia" w:ascii="仿宋" w:hAnsi="仿宋" w:eastAsia="仿宋" w:cs="仿宋"/>
                <w:sz w:val="21"/>
                <w:szCs w:val="21"/>
              </w:rPr>
              <w:t>显示屏</w:t>
            </w:r>
          </w:p>
        </w:tc>
        <w:tc>
          <w:tcPr>
            <w:tcW w:w="4266" w:type="dxa"/>
            <w:tcBorders>
              <w:top w:val="nil"/>
              <w:left w:val="nil"/>
              <w:bottom w:val="single" w:color="auto" w:sz="4" w:space="0"/>
              <w:right w:val="single" w:color="auto" w:sz="4" w:space="0"/>
            </w:tcBorders>
            <w:noWrap w:val="0"/>
            <w:vAlign w:val="center"/>
          </w:tcPr>
          <w:p w14:paraId="78B71453">
            <w:pPr>
              <w:jc w:val="center"/>
              <w:rPr>
                <w:rFonts w:hint="eastAsia" w:ascii="仿宋" w:hAnsi="仿宋" w:eastAsia="仿宋" w:cs="仿宋"/>
                <w:sz w:val="21"/>
                <w:szCs w:val="21"/>
              </w:rPr>
            </w:pPr>
            <w:r>
              <w:rPr>
                <w:rFonts w:hint="eastAsia" w:ascii="仿宋" w:hAnsi="仿宋" w:eastAsia="仿宋" w:cs="仿宋"/>
                <w:sz w:val="21"/>
                <w:szCs w:val="21"/>
              </w:rPr>
              <w:t>AOC27寸曲面（或同等品质其他品牌）</w:t>
            </w:r>
          </w:p>
        </w:tc>
        <w:tc>
          <w:tcPr>
            <w:tcW w:w="1418" w:type="dxa"/>
            <w:tcBorders>
              <w:top w:val="nil"/>
              <w:left w:val="nil"/>
              <w:bottom w:val="single" w:color="auto" w:sz="4" w:space="0"/>
              <w:right w:val="single" w:color="auto" w:sz="4" w:space="0"/>
            </w:tcBorders>
            <w:noWrap/>
            <w:vAlign w:val="center"/>
          </w:tcPr>
          <w:p w14:paraId="3D21794A">
            <w:pPr>
              <w:jc w:val="center"/>
              <w:rPr>
                <w:rFonts w:hint="eastAsia" w:ascii="仿宋" w:hAnsi="仿宋" w:eastAsia="仿宋" w:cs="仿宋"/>
                <w:sz w:val="21"/>
                <w:szCs w:val="21"/>
              </w:rPr>
            </w:pPr>
            <w:r>
              <w:rPr>
                <w:rFonts w:hint="eastAsia" w:ascii="仿宋" w:hAnsi="仿宋" w:eastAsia="仿宋" w:cs="仿宋"/>
                <w:sz w:val="21"/>
                <w:szCs w:val="21"/>
              </w:rPr>
              <w:t>只</w:t>
            </w:r>
          </w:p>
        </w:tc>
        <w:tc>
          <w:tcPr>
            <w:tcW w:w="1321" w:type="dxa"/>
            <w:tcBorders>
              <w:top w:val="nil"/>
              <w:left w:val="nil"/>
              <w:bottom w:val="single" w:color="auto" w:sz="4" w:space="0"/>
              <w:right w:val="single" w:color="auto" w:sz="4" w:space="0"/>
            </w:tcBorders>
            <w:noWrap/>
            <w:vAlign w:val="center"/>
          </w:tcPr>
          <w:p w14:paraId="2EEB83DE">
            <w:pPr>
              <w:jc w:val="center"/>
              <w:rPr>
                <w:rFonts w:hint="eastAsia" w:ascii="仿宋" w:hAnsi="仿宋" w:eastAsia="仿宋" w:cs="仿宋"/>
                <w:sz w:val="21"/>
                <w:szCs w:val="21"/>
              </w:rPr>
            </w:pPr>
            <w:r>
              <w:rPr>
                <w:rFonts w:hint="eastAsia" w:ascii="仿宋" w:hAnsi="仿宋" w:eastAsia="仿宋" w:cs="仿宋"/>
                <w:sz w:val="21"/>
                <w:szCs w:val="21"/>
              </w:rPr>
              <w:t>3</w:t>
            </w:r>
          </w:p>
        </w:tc>
      </w:tr>
      <w:tr w14:paraId="0B4D3650">
        <w:tblPrEx>
          <w:tblCellMar>
            <w:top w:w="0" w:type="dxa"/>
            <w:left w:w="108" w:type="dxa"/>
            <w:bottom w:w="0" w:type="dxa"/>
            <w:right w:w="108" w:type="dxa"/>
          </w:tblCellMar>
        </w:tblPrEx>
        <w:trPr>
          <w:wBefore w:w="0" w:type="dxa"/>
          <w:wAfter w:w="0" w:type="dxa"/>
          <w:trHeight w:val="1148" w:hRule="atLeast"/>
        </w:trPr>
        <w:tc>
          <w:tcPr>
            <w:tcW w:w="2423" w:type="dxa"/>
            <w:tcBorders>
              <w:top w:val="nil"/>
              <w:left w:val="single" w:color="auto" w:sz="4" w:space="0"/>
              <w:bottom w:val="single" w:color="auto" w:sz="4" w:space="0"/>
              <w:right w:val="single" w:color="auto" w:sz="4" w:space="0"/>
            </w:tcBorders>
            <w:noWrap w:val="0"/>
            <w:vAlign w:val="center"/>
          </w:tcPr>
          <w:p w14:paraId="45C95DA4">
            <w:pPr>
              <w:jc w:val="center"/>
              <w:rPr>
                <w:rFonts w:hint="eastAsia" w:ascii="仿宋" w:hAnsi="仿宋" w:eastAsia="仿宋" w:cs="仿宋"/>
                <w:sz w:val="21"/>
                <w:szCs w:val="21"/>
              </w:rPr>
            </w:pPr>
            <w:r>
              <w:rPr>
                <w:rFonts w:hint="eastAsia" w:ascii="仿宋" w:hAnsi="仿宋" w:eastAsia="仿宋" w:cs="仿宋"/>
                <w:sz w:val="21"/>
                <w:szCs w:val="21"/>
              </w:rPr>
              <w:t>安卓网络电视</w:t>
            </w:r>
          </w:p>
        </w:tc>
        <w:tc>
          <w:tcPr>
            <w:tcW w:w="4266" w:type="dxa"/>
            <w:tcBorders>
              <w:top w:val="nil"/>
              <w:left w:val="nil"/>
              <w:bottom w:val="single" w:color="auto" w:sz="4" w:space="0"/>
              <w:right w:val="single" w:color="auto" w:sz="4" w:space="0"/>
            </w:tcBorders>
            <w:noWrap w:val="0"/>
            <w:vAlign w:val="center"/>
          </w:tcPr>
          <w:p w14:paraId="5FB7ECAC">
            <w:pPr>
              <w:jc w:val="center"/>
              <w:rPr>
                <w:rFonts w:hint="eastAsia" w:ascii="仿宋" w:hAnsi="仿宋" w:eastAsia="仿宋" w:cs="仿宋"/>
                <w:sz w:val="21"/>
                <w:szCs w:val="21"/>
              </w:rPr>
            </w:pPr>
            <w:r>
              <w:rPr>
                <w:rFonts w:hint="eastAsia" w:ascii="仿宋" w:hAnsi="仿宋" w:eastAsia="仿宋" w:cs="仿宋"/>
                <w:sz w:val="21"/>
                <w:szCs w:val="21"/>
              </w:rPr>
              <w:t>康佳43寸（或同等品质其他品牌）可安装第三方软件，运行内存1G以上，并</w:t>
            </w:r>
            <w:r>
              <w:rPr>
                <w:rFonts w:hint="eastAsia" w:ascii="仿宋" w:hAnsi="仿宋" w:eastAsia="仿宋" w:cs="仿宋"/>
                <w:b/>
                <w:bCs/>
                <w:color w:val="FF0000"/>
                <w:sz w:val="21"/>
                <w:szCs w:val="21"/>
              </w:rPr>
              <w:t>具有开机直达</w:t>
            </w:r>
            <w:r>
              <w:rPr>
                <w:rFonts w:hint="eastAsia" w:ascii="仿宋" w:hAnsi="仿宋" w:eastAsia="仿宋" w:cs="仿宋"/>
                <w:sz w:val="21"/>
                <w:szCs w:val="21"/>
              </w:rPr>
              <w:t>指定APP功能，配电视支架，包含安装调试费。</w:t>
            </w:r>
          </w:p>
        </w:tc>
        <w:tc>
          <w:tcPr>
            <w:tcW w:w="1418" w:type="dxa"/>
            <w:tcBorders>
              <w:top w:val="nil"/>
              <w:left w:val="nil"/>
              <w:bottom w:val="single" w:color="auto" w:sz="4" w:space="0"/>
              <w:right w:val="single" w:color="auto" w:sz="4" w:space="0"/>
            </w:tcBorders>
            <w:noWrap/>
            <w:vAlign w:val="center"/>
          </w:tcPr>
          <w:p w14:paraId="31038AA2">
            <w:pPr>
              <w:jc w:val="center"/>
              <w:rPr>
                <w:rFonts w:hint="eastAsia" w:ascii="仿宋" w:hAnsi="仿宋" w:eastAsia="仿宋" w:cs="仿宋"/>
                <w:sz w:val="21"/>
                <w:szCs w:val="21"/>
              </w:rPr>
            </w:pPr>
            <w:r>
              <w:rPr>
                <w:rFonts w:hint="eastAsia" w:ascii="仿宋" w:hAnsi="仿宋" w:eastAsia="仿宋" w:cs="仿宋"/>
                <w:sz w:val="21"/>
                <w:szCs w:val="21"/>
              </w:rPr>
              <w:t>1套</w:t>
            </w:r>
          </w:p>
        </w:tc>
        <w:tc>
          <w:tcPr>
            <w:tcW w:w="1321" w:type="dxa"/>
            <w:tcBorders>
              <w:top w:val="nil"/>
              <w:left w:val="nil"/>
              <w:bottom w:val="single" w:color="auto" w:sz="4" w:space="0"/>
              <w:right w:val="single" w:color="auto" w:sz="4" w:space="0"/>
            </w:tcBorders>
            <w:noWrap/>
            <w:vAlign w:val="center"/>
          </w:tcPr>
          <w:p w14:paraId="0B3A3A11">
            <w:pPr>
              <w:jc w:val="center"/>
              <w:rPr>
                <w:rFonts w:hint="eastAsia" w:ascii="仿宋" w:hAnsi="仿宋" w:eastAsia="仿宋" w:cs="仿宋"/>
                <w:sz w:val="21"/>
                <w:szCs w:val="21"/>
              </w:rPr>
            </w:pPr>
            <w:r>
              <w:rPr>
                <w:rFonts w:hint="eastAsia" w:ascii="仿宋" w:hAnsi="仿宋" w:eastAsia="仿宋" w:cs="仿宋"/>
                <w:sz w:val="21"/>
                <w:szCs w:val="21"/>
              </w:rPr>
              <w:t>6</w:t>
            </w:r>
          </w:p>
        </w:tc>
      </w:tr>
      <w:tr w14:paraId="4C0CA125">
        <w:tblPrEx>
          <w:tblCellMar>
            <w:top w:w="0" w:type="dxa"/>
            <w:left w:w="108" w:type="dxa"/>
            <w:bottom w:w="0" w:type="dxa"/>
            <w:right w:w="108" w:type="dxa"/>
          </w:tblCellMar>
        </w:tblPrEx>
        <w:trPr>
          <w:wBefore w:w="0" w:type="dxa"/>
          <w:wAfter w:w="0" w:type="dxa"/>
          <w:trHeight w:val="597" w:hRule="atLeast"/>
        </w:trPr>
        <w:tc>
          <w:tcPr>
            <w:tcW w:w="2423" w:type="dxa"/>
            <w:tcBorders>
              <w:top w:val="nil"/>
              <w:left w:val="single" w:color="auto" w:sz="4" w:space="0"/>
              <w:bottom w:val="single" w:color="auto" w:sz="4" w:space="0"/>
              <w:right w:val="single" w:color="auto" w:sz="4" w:space="0"/>
            </w:tcBorders>
            <w:noWrap w:val="0"/>
            <w:vAlign w:val="center"/>
          </w:tcPr>
          <w:p w14:paraId="27D63E80">
            <w:pPr>
              <w:jc w:val="center"/>
              <w:rPr>
                <w:rFonts w:hint="eastAsia" w:ascii="仿宋" w:hAnsi="仿宋" w:eastAsia="仿宋" w:cs="仿宋"/>
                <w:sz w:val="21"/>
                <w:szCs w:val="21"/>
              </w:rPr>
            </w:pPr>
            <w:r>
              <w:rPr>
                <w:rFonts w:hint="eastAsia" w:ascii="仿宋" w:hAnsi="仿宋" w:eastAsia="仿宋" w:cs="仿宋"/>
                <w:sz w:val="21"/>
                <w:szCs w:val="21"/>
              </w:rPr>
              <w:t>ApesosPort-V2060/3060/3065墨粉筒</w:t>
            </w:r>
          </w:p>
        </w:tc>
        <w:tc>
          <w:tcPr>
            <w:tcW w:w="4266" w:type="dxa"/>
            <w:tcBorders>
              <w:top w:val="nil"/>
              <w:left w:val="nil"/>
              <w:bottom w:val="single" w:color="auto" w:sz="4" w:space="0"/>
              <w:right w:val="single" w:color="auto" w:sz="4" w:space="0"/>
            </w:tcBorders>
            <w:noWrap w:val="0"/>
            <w:vAlign w:val="center"/>
          </w:tcPr>
          <w:p w14:paraId="60665064">
            <w:pPr>
              <w:jc w:val="center"/>
              <w:rPr>
                <w:rFonts w:hint="eastAsia" w:ascii="仿宋" w:hAnsi="仿宋" w:eastAsia="仿宋" w:cs="仿宋"/>
                <w:sz w:val="21"/>
                <w:szCs w:val="21"/>
              </w:rPr>
            </w:pPr>
            <w:r>
              <w:rPr>
                <w:rFonts w:hint="eastAsia" w:ascii="仿宋" w:hAnsi="仿宋" w:eastAsia="仿宋" w:cs="仿宋"/>
                <w:sz w:val="21"/>
                <w:szCs w:val="21"/>
              </w:rPr>
              <w:t>需原厂原装</w:t>
            </w:r>
          </w:p>
        </w:tc>
        <w:tc>
          <w:tcPr>
            <w:tcW w:w="1418" w:type="dxa"/>
            <w:tcBorders>
              <w:top w:val="nil"/>
              <w:left w:val="nil"/>
              <w:bottom w:val="single" w:color="auto" w:sz="4" w:space="0"/>
              <w:right w:val="single" w:color="auto" w:sz="4" w:space="0"/>
            </w:tcBorders>
            <w:noWrap/>
            <w:vAlign w:val="center"/>
          </w:tcPr>
          <w:p w14:paraId="2A31F93F">
            <w:pPr>
              <w:jc w:val="center"/>
              <w:rPr>
                <w:rFonts w:hint="eastAsia" w:ascii="仿宋" w:hAnsi="仿宋" w:eastAsia="仿宋" w:cs="仿宋"/>
                <w:sz w:val="21"/>
                <w:szCs w:val="21"/>
              </w:rPr>
            </w:pPr>
            <w:r>
              <w:rPr>
                <w:rFonts w:hint="eastAsia" w:ascii="仿宋" w:hAnsi="仿宋" w:eastAsia="仿宋" w:cs="仿宋"/>
                <w:sz w:val="21"/>
                <w:szCs w:val="21"/>
              </w:rPr>
              <w:t>只</w:t>
            </w:r>
          </w:p>
        </w:tc>
        <w:tc>
          <w:tcPr>
            <w:tcW w:w="1321" w:type="dxa"/>
            <w:tcBorders>
              <w:top w:val="nil"/>
              <w:left w:val="nil"/>
              <w:bottom w:val="single" w:color="auto" w:sz="4" w:space="0"/>
              <w:right w:val="single" w:color="auto" w:sz="4" w:space="0"/>
            </w:tcBorders>
            <w:noWrap/>
            <w:vAlign w:val="center"/>
          </w:tcPr>
          <w:p w14:paraId="51386449">
            <w:pPr>
              <w:jc w:val="center"/>
              <w:rPr>
                <w:rFonts w:hint="eastAsia" w:ascii="仿宋" w:hAnsi="仿宋" w:eastAsia="仿宋" w:cs="仿宋"/>
                <w:sz w:val="21"/>
                <w:szCs w:val="21"/>
              </w:rPr>
            </w:pPr>
            <w:r>
              <w:rPr>
                <w:rFonts w:hint="eastAsia" w:ascii="仿宋" w:hAnsi="仿宋" w:eastAsia="仿宋" w:cs="仿宋"/>
                <w:sz w:val="21"/>
                <w:szCs w:val="21"/>
              </w:rPr>
              <w:t>6</w:t>
            </w:r>
          </w:p>
        </w:tc>
      </w:tr>
      <w:tr w14:paraId="41881304">
        <w:tblPrEx>
          <w:tblCellMar>
            <w:top w:w="0" w:type="dxa"/>
            <w:left w:w="108" w:type="dxa"/>
            <w:bottom w:w="0" w:type="dxa"/>
            <w:right w:w="108" w:type="dxa"/>
          </w:tblCellMar>
        </w:tblPrEx>
        <w:trPr>
          <w:wBefore w:w="0" w:type="dxa"/>
          <w:wAfter w:w="0" w:type="dxa"/>
          <w:trHeight w:val="522" w:hRule="atLeast"/>
        </w:trPr>
        <w:tc>
          <w:tcPr>
            <w:tcW w:w="2423" w:type="dxa"/>
            <w:tcBorders>
              <w:top w:val="nil"/>
              <w:left w:val="single" w:color="auto" w:sz="4" w:space="0"/>
              <w:bottom w:val="single" w:color="auto" w:sz="4" w:space="0"/>
              <w:right w:val="single" w:color="auto" w:sz="4" w:space="0"/>
            </w:tcBorders>
            <w:noWrap w:val="0"/>
            <w:vAlign w:val="center"/>
          </w:tcPr>
          <w:p w14:paraId="0A85AE6B">
            <w:pPr>
              <w:jc w:val="center"/>
              <w:rPr>
                <w:rFonts w:hint="eastAsia" w:ascii="仿宋" w:hAnsi="仿宋" w:eastAsia="仿宋" w:cs="仿宋"/>
                <w:sz w:val="21"/>
                <w:szCs w:val="21"/>
              </w:rPr>
            </w:pPr>
            <w:r>
              <w:rPr>
                <w:rFonts w:hint="eastAsia" w:ascii="仿宋" w:hAnsi="仿宋" w:eastAsia="仿宋" w:cs="仿宋"/>
                <w:sz w:val="21"/>
                <w:szCs w:val="21"/>
              </w:rPr>
              <w:t>爱普生002型号四色墨水（黑青黄红，彩色）</w:t>
            </w:r>
          </w:p>
        </w:tc>
        <w:tc>
          <w:tcPr>
            <w:tcW w:w="4266" w:type="dxa"/>
            <w:tcBorders>
              <w:top w:val="nil"/>
              <w:left w:val="nil"/>
              <w:bottom w:val="single" w:color="auto" w:sz="4" w:space="0"/>
              <w:right w:val="single" w:color="auto" w:sz="4" w:space="0"/>
            </w:tcBorders>
            <w:noWrap w:val="0"/>
            <w:vAlign w:val="center"/>
          </w:tcPr>
          <w:p w14:paraId="3C2A33B2">
            <w:pPr>
              <w:jc w:val="center"/>
              <w:rPr>
                <w:rFonts w:hint="eastAsia" w:ascii="仿宋" w:hAnsi="仿宋" w:eastAsia="仿宋" w:cs="仿宋"/>
                <w:sz w:val="21"/>
                <w:szCs w:val="21"/>
              </w:rPr>
            </w:pPr>
            <w:r>
              <w:rPr>
                <w:rFonts w:hint="eastAsia" w:ascii="仿宋" w:hAnsi="仿宋" w:eastAsia="仿宋" w:cs="仿宋"/>
                <w:sz w:val="21"/>
                <w:szCs w:val="21"/>
              </w:rPr>
              <w:t>需原厂原装</w:t>
            </w:r>
          </w:p>
        </w:tc>
        <w:tc>
          <w:tcPr>
            <w:tcW w:w="1418" w:type="dxa"/>
            <w:tcBorders>
              <w:top w:val="nil"/>
              <w:left w:val="nil"/>
              <w:bottom w:val="single" w:color="auto" w:sz="4" w:space="0"/>
              <w:right w:val="single" w:color="auto" w:sz="4" w:space="0"/>
            </w:tcBorders>
            <w:noWrap/>
            <w:vAlign w:val="center"/>
          </w:tcPr>
          <w:p w14:paraId="0445C0C4">
            <w:pPr>
              <w:jc w:val="center"/>
              <w:rPr>
                <w:rFonts w:hint="eastAsia" w:ascii="仿宋" w:hAnsi="仿宋" w:eastAsia="仿宋" w:cs="仿宋"/>
                <w:sz w:val="21"/>
                <w:szCs w:val="21"/>
              </w:rPr>
            </w:pPr>
            <w:r>
              <w:rPr>
                <w:rFonts w:hint="eastAsia" w:ascii="仿宋" w:hAnsi="仿宋" w:eastAsia="仿宋" w:cs="仿宋"/>
                <w:sz w:val="21"/>
                <w:szCs w:val="21"/>
              </w:rPr>
              <w:t>套</w:t>
            </w:r>
          </w:p>
        </w:tc>
        <w:tc>
          <w:tcPr>
            <w:tcW w:w="1321" w:type="dxa"/>
            <w:tcBorders>
              <w:top w:val="nil"/>
              <w:left w:val="nil"/>
              <w:bottom w:val="single" w:color="auto" w:sz="4" w:space="0"/>
              <w:right w:val="single" w:color="auto" w:sz="4" w:space="0"/>
            </w:tcBorders>
            <w:noWrap/>
            <w:vAlign w:val="center"/>
          </w:tcPr>
          <w:p w14:paraId="3BF913E8">
            <w:pPr>
              <w:jc w:val="center"/>
              <w:rPr>
                <w:rFonts w:hint="eastAsia" w:ascii="仿宋" w:hAnsi="仿宋" w:eastAsia="仿宋" w:cs="仿宋"/>
                <w:sz w:val="21"/>
                <w:szCs w:val="21"/>
              </w:rPr>
            </w:pPr>
            <w:r>
              <w:rPr>
                <w:rFonts w:hint="eastAsia" w:ascii="仿宋" w:hAnsi="仿宋" w:eastAsia="仿宋" w:cs="仿宋"/>
                <w:sz w:val="21"/>
                <w:szCs w:val="21"/>
              </w:rPr>
              <w:t>2</w:t>
            </w:r>
          </w:p>
        </w:tc>
      </w:tr>
      <w:tr w14:paraId="03985AE0">
        <w:tblPrEx>
          <w:tblCellMar>
            <w:top w:w="0" w:type="dxa"/>
            <w:left w:w="108" w:type="dxa"/>
            <w:bottom w:w="0" w:type="dxa"/>
            <w:right w:w="108" w:type="dxa"/>
          </w:tblCellMar>
        </w:tblPrEx>
        <w:trPr>
          <w:wBefore w:w="0" w:type="dxa"/>
          <w:wAfter w:w="0" w:type="dxa"/>
          <w:trHeight w:val="522" w:hRule="atLeast"/>
        </w:trPr>
        <w:tc>
          <w:tcPr>
            <w:tcW w:w="2423" w:type="dxa"/>
            <w:tcBorders>
              <w:top w:val="nil"/>
              <w:left w:val="single" w:color="auto" w:sz="4" w:space="0"/>
              <w:bottom w:val="single" w:color="auto" w:sz="4" w:space="0"/>
              <w:right w:val="single" w:color="auto" w:sz="4" w:space="0"/>
            </w:tcBorders>
            <w:noWrap w:val="0"/>
            <w:vAlign w:val="center"/>
          </w:tcPr>
          <w:p w14:paraId="733A4772">
            <w:pPr>
              <w:jc w:val="center"/>
              <w:rPr>
                <w:rFonts w:hint="eastAsia" w:ascii="仿宋" w:hAnsi="仿宋" w:eastAsia="仿宋" w:cs="仿宋"/>
                <w:sz w:val="21"/>
                <w:szCs w:val="21"/>
              </w:rPr>
            </w:pPr>
            <w:r>
              <w:rPr>
                <w:rFonts w:hint="eastAsia" w:ascii="仿宋" w:hAnsi="仿宋" w:eastAsia="仿宋" w:cs="仿宋"/>
                <w:sz w:val="21"/>
                <w:szCs w:val="21"/>
              </w:rPr>
              <w:t>爱普生004型号四色墨水（黑青黄红，彩色）</w:t>
            </w:r>
          </w:p>
        </w:tc>
        <w:tc>
          <w:tcPr>
            <w:tcW w:w="4266" w:type="dxa"/>
            <w:tcBorders>
              <w:top w:val="nil"/>
              <w:left w:val="nil"/>
              <w:bottom w:val="single" w:color="auto" w:sz="4" w:space="0"/>
              <w:right w:val="single" w:color="auto" w:sz="4" w:space="0"/>
            </w:tcBorders>
            <w:noWrap w:val="0"/>
            <w:vAlign w:val="center"/>
          </w:tcPr>
          <w:p w14:paraId="26043E24">
            <w:pPr>
              <w:jc w:val="center"/>
              <w:rPr>
                <w:rFonts w:hint="eastAsia" w:ascii="仿宋" w:hAnsi="仿宋" w:eastAsia="仿宋" w:cs="仿宋"/>
                <w:sz w:val="21"/>
                <w:szCs w:val="21"/>
              </w:rPr>
            </w:pPr>
            <w:r>
              <w:rPr>
                <w:rFonts w:hint="eastAsia" w:ascii="仿宋" w:hAnsi="仿宋" w:eastAsia="仿宋" w:cs="仿宋"/>
                <w:sz w:val="21"/>
                <w:szCs w:val="21"/>
              </w:rPr>
              <w:t>需原厂原装</w:t>
            </w:r>
          </w:p>
        </w:tc>
        <w:tc>
          <w:tcPr>
            <w:tcW w:w="1418" w:type="dxa"/>
            <w:tcBorders>
              <w:top w:val="nil"/>
              <w:left w:val="nil"/>
              <w:bottom w:val="single" w:color="auto" w:sz="4" w:space="0"/>
              <w:right w:val="single" w:color="auto" w:sz="4" w:space="0"/>
            </w:tcBorders>
            <w:noWrap/>
            <w:vAlign w:val="center"/>
          </w:tcPr>
          <w:p w14:paraId="4625C709">
            <w:pPr>
              <w:jc w:val="center"/>
              <w:rPr>
                <w:rFonts w:hint="eastAsia" w:ascii="仿宋" w:hAnsi="仿宋" w:eastAsia="仿宋" w:cs="仿宋"/>
                <w:sz w:val="21"/>
                <w:szCs w:val="21"/>
              </w:rPr>
            </w:pPr>
            <w:r>
              <w:rPr>
                <w:rFonts w:hint="eastAsia" w:ascii="仿宋" w:hAnsi="仿宋" w:eastAsia="仿宋" w:cs="仿宋"/>
                <w:sz w:val="21"/>
                <w:szCs w:val="21"/>
              </w:rPr>
              <w:t>套</w:t>
            </w:r>
          </w:p>
        </w:tc>
        <w:tc>
          <w:tcPr>
            <w:tcW w:w="1321" w:type="dxa"/>
            <w:tcBorders>
              <w:top w:val="nil"/>
              <w:left w:val="nil"/>
              <w:bottom w:val="single" w:color="auto" w:sz="4" w:space="0"/>
              <w:right w:val="single" w:color="auto" w:sz="4" w:space="0"/>
            </w:tcBorders>
            <w:noWrap/>
            <w:vAlign w:val="center"/>
          </w:tcPr>
          <w:p w14:paraId="71A6028C">
            <w:pPr>
              <w:jc w:val="center"/>
              <w:rPr>
                <w:rFonts w:hint="eastAsia" w:ascii="仿宋" w:hAnsi="仿宋" w:eastAsia="仿宋" w:cs="仿宋"/>
                <w:sz w:val="21"/>
                <w:szCs w:val="21"/>
              </w:rPr>
            </w:pPr>
            <w:r>
              <w:rPr>
                <w:rFonts w:hint="eastAsia" w:ascii="仿宋" w:hAnsi="仿宋" w:eastAsia="仿宋" w:cs="仿宋"/>
                <w:sz w:val="21"/>
                <w:szCs w:val="21"/>
              </w:rPr>
              <w:t>30</w:t>
            </w:r>
          </w:p>
        </w:tc>
      </w:tr>
      <w:tr w14:paraId="20AE723C">
        <w:tblPrEx>
          <w:tblCellMar>
            <w:top w:w="0" w:type="dxa"/>
            <w:left w:w="108" w:type="dxa"/>
            <w:bottom w:w="0" w:type="dxa"/>
            <w:right w:w="108" w:type="dxa"/>
          </w:tblCellMar>
        </w:tblPrEx>
        <w:trPr>
          <w:wBefore w:w="0" w:type="dxa"/>
          <w:wAfter w:w="0" w:type="dxa"/>
          <w:trHeight w:val="298" w:hRule="atLeast"/>
        </w:trPr>
        <w:tc>
          <w:tcPr>
            <w:tcW w:w="2423" w:type="dxa"/>
            <w:tcBorders>
              <w:top w:val="nil"/>
              <w:left w:val="single" w:color="auto" w:sz="4" w:space="0"/>
              <w:bottom w:val="single" w:color="auto" w:sz="4" w:space="0"/>
              <w:right w:val="single" w:color="auto" w:sz="4" w:space="0"/>
            </w:tcBorders>
            <w:shd w:val="clear" w:color="000000" w:fill="FFFFFF"/>
            <w:noWrap w:val="0"/>
            <w:vAlign w:val="center"/>
          </w:tcPr>
          <w:p w14:paraId="0D90C916">
            <w:pPr>
              <w:jc w:val="center"/>
              <w:rPr>
                <w:rFonts w:hint="eastAsia" w:ascii="仿宋" w:hAnsi="仿宋" w:eastAsia="仿宋" w:cs="仿宋"/>
                <w:sz w:val="21"/>
                <w:szCs w:val="21"/>
              </w:rPr>
            </w:pPr>
            <w:r>
              <w:rPr>
                <w:rFonts w:hint="eastAsia" w:ascii="仿宋" w:hAnsi="仿宋" w:eastAsia="仿宋" w:cs="仿宋"/>
                <w:sz w:val="21"/>
                <w:szCs w:val="21"/>
              </w:rPr>
              <w:t>惠普9010打印墨水（黑）</w:t>
            </w:r>
          </w:p>
        </w:tc>
        <w:tc>
          <w:tcPr>
            <w:tcW w:w="4266" w:type="dxa"/>
            <w:tcBorders>
              <w:top w:val="nil"/>
              <w:left w:val="nil"/>
              <w:bottom w:val="single" w:color="auto" w:sz="4" w:space="0"/>
              <w:right w:val="single" w:color="auto" w:sz="4" w:space="0"/>
            </w:tcBorders>
            <w:shd w:val="clear" w:color="000000" w:fill="FFFFFF"/>
            <w:noWrap w:val="0"/>
            <w:vAlign w:val="center"/>
          </w:tcPr>
          <w:p w14:paraId="68DEED15">
            <w:pPr>
              <w:jc w:val="center"/>
              <w:rPr>
                <w:rFonts w:hint="eastAsia" w:ascii="仿宋" w:hAnsi="仿宋" w:eastAsia="仿宋" w:cs="仿宋"/>
                <w:sz w:val="21"/>
                <w:szCs w:val="21"/>
              </w:rPr>
            </w:pPr>
            <w:r>
              <w:rPr>
                <w:rFonts w:hint="eastAsia" w:ascii="仿宋" w:hAnsi="仿宋" w:eastAsia="仿宋" w:cs="仿宋"/>
                <w:sz w:val="21"/>
                <w:szCs w:val="21"/>
              </w:rPr>
              <w:t>需原厂原装</w:t>
            </w:r>
          </w:p>
        </w:tc>
        <w:tc>
          <w:tcPr>
            <w:tcW w:w="1418" w:type="dxa"/>
            <w:tcBorders>
              <w:top w:val="nil"/>
              <w:left w:val="nil"/>
              <w:bottom w:val="single" w:color="auto" w:sz="4" w:space="0"/>
              <w:right w:val="single" w:color="auto" w:sz="4" w:space="0"/>
            </w:tcBorders>
            <w:shd w:val="clear" w:color="000000" w:fill="FFFFFF"/>
            <w:noWrap/>
            <w:vAlign w:val="center"/>
          </w:tcPr>
          <w:p w14:paraId="46086D12">
            <w:pPr>
              <w:jc w:val="center"/>
              <w:rPr>
                <w:rFonts w:hint="eastAsia" w:ascii="仿宋" w:hAnsi="仿宋" w:eastAsia="仿宋" w:cs="仿宋"/>
                <w:sz w:val="21"/>
                <w:szCs w:val="21"/>
              </w:rPr>
            </w:pPr>
            <w:r>
              <w:rPr>
                <w:rFonts w:hint="eastAsia" w:ascii="仿宋" w:hAnsi="仿宋" w:eastAsia="仿宋" w:cs="仿宋"/>
                <w:sz w:val="21"/>
                <w:szCs w:val="21"/>
              </w:rPr>
              <w:t>只</w:t>
            </w:r>
          </w:p>
        </w:tc>
        <w:tc>
          <w:tcPr>
            <w:tcW w:w="1321" w:type="dxa"/>
            <w:tcBorders>
              <w:top w:val="nil"/>
              <w:left w:val="nil"/>
              <w:bottom w:val="single" w:color="auto" w:sz="4" w:space="0"/>
              <w:right w:val="single" w:color="auto" w:sz="4" w:space="0"/>
            </w:tcBorders>
            <w:shd w:val="clear" w:color="000000" w:fill="FFFFFF"/>
            <w:noWrap/>
            <w:vAlign w:val="center"/>
          </w:tcPr>
          <w:p w14:paraId="463CB08D">
            <w:pPr>
              <w:jc w:val="center"/>
              <w:rPr>
                <w:rFonts w:hint="eastAsia" w:ascii="仿宋" w:hAnsi="仿宋" w:eastAsia="仿宋" w:cs="仿宋"/>
                <w:sz w:val="21"/>
                <w:szCs w:val="21"/>
              </w:rPr>
            </w:pPr>
            <w:r>
              <w:rPr>
                <w:rFonts w:hint="eastAsia" w:ascii="仿宋" w:hAnsi="仿宋" w:eastAsia="仿宋" w:cs="仿宋"/>
                <w:sz w:val="21"/>
                <w:szCs w:val="21"/>
              </w:rPr>
              <w:t>12</w:t>
            </w:r>
          </w:p>
        </w:tc>
      </w:tr>
      <w:tr w14:paraId="2870F726">
        <w:tblPrEx>
          <w:tblCellMar>
            <w:top w:w="0" w:type="dxa"/>
            <w:left w:w="108" w:type="dxa"/>
            <w:bottom w:w="0" w:type="dxa"/>
            <w:right w:w="108" w:type="dxa"/>
          </w:tblCellMar>
        </w:tblPrEx>
        <w:trPr>
          <w:wBefore w:w="0" w:type="dxa"/>
          <w:wAfter w:w="0" w:type="dxa"/>
          <w:trHeight w:val="298" w:hRule="atLeast"/>
        </w:trPr>
        <w:tc>
          <w:tcPr>
            <w:tcW w:w="2423" w:type="dxa"/>
            <w:tcBorders>
              <w:top w:val="nil"/>
              <w:left w:val="single" w:color="auto" w:sz="4" w:space="0"/>
              <w:bottom w:val="single" w:color="auto" w:sz="4" w:space="0"/>
              <w:right w:val="single" w:color="auto" w:sz="4" w:space="0"/>
            </w:tcBorders>
            <w:shd w:val="clear" w:color="000000" w:fill="FFFFFF"/>
            <w:noWrap w:val="0"/>
            <w:vAlign w:val="center"/>
          </w:tcPr>
          <w:p w14:paraId="3240120F">
            <w:pPr>
              <w:jc w:val="center"/>
              <w:rPr>
                <w:rFonts w:hint="eastAsia" w:ascii="仿宋" w:hAnsi="仿宋" w:eastAsia="仿宋" w:cs="仿宋"/>
                <w:sz w:val="21"/>
                <w:szCs w:val="21"/>
              </w:rPr>
            </w:pPr>
            <w:r>
              <w:rPr>
                <w:rFonts w:hint="eastAsia" w:ascii="仿宋" w:hAnsi="仿宋" w:eastAsia="仿宋" w:cs="仿宋"/>
                <w:sz w:val="21"/>
                <w:szCs w:val="21"/>
              </w:rPr>
              <w:t>惠普9010打印墨水（红）</w:t>
            </w:r>
          </w:p>
        </w:tc>
        <w:tc>
          <w:tcPr>
            <w:tcW w:w="4266" w:type="dxa"/>
            <w:tcBorders>
              <w:top w:val="nil"/>
              <w:left w:val="nil"/>
              <w:bottom w:val="single" w:color="auto" w:sz="4" w:space="0"/>
              <w:right w:val="single" w:color="auto" w:sz="4" w:space="0"/>
            </w:tcBorders>
            <w:shd w:val="clear" w:color="000000" w:fill="FFFFFF"/>
            <w:noWrap w:val="0"/>
            <w:vAlign w:val="center"/>
          </w:tcPr>
          <w:p w14:paraId="1C1091DF">
            <w:pPr>
              <w:jc w:val="center"/>
              <w:rPr>
                <w:rFonts w:hint="eastAsia" w:ascii="仿宋" w:hAnsi="仿宋" w:eastAsia="仿宋" w:cs="仿宋"/>
                <w:sz w:val="21"/>
                <w:szCs w:val="21"/>
              </w:rPr>
            </w:pPr>
            <w:r>
              <w:rPr>
                <w:rFonts w:hint="eastAsia" w:ascii="仿宋" w:hAnsi="仿宋" w:eastAsia="仿宋" w:cs="仿宋"/>
                <w:sz w:val="21"/>
                <w:szCs w:val="21"/>
              </w:rPr>
              <w:t>需原厂原装</w:t>
            </w:r>
          </w:p>
        </w:tc>
        <w:tc>
          <w:tcPr>
            <w:tcW w:w="1418" w:type="dxa"/>
            <w:tcBorders>
              <w:top w:val="nil"/>
              <w:left w:val="nil"/>
              <w:bottom w:val="single" w:color="auto" w:sz="4" w:space="0"/>
              <w:right w:val="single" w:color="auto" w:sz="4" w:space="0"/>
            </w:tcBorders>
            <w:shd w:val="clear" w:color="000000" w:fill="FFFFFF"/>
            <w:noWrap/>
            <w:vAlign w:val="center"/>
          </w:tcPr>
          <w:p w14:paraId="769E4B68">
            <w:pPr>
              <w:jc w:val="center"/>
              <w:rPr>
                <w:rFonts w:hint="eastAsia" w:ascii="仿宋" w:hAnsi="仿宋" w:eastAsia="仿宋" w:cs="仿宋"/>
                <w:sz w:val="21"/>
                <w:szCs w:val="21"/>
              </w:rPr>
            </w:pPr>
            <w:r>
              <w:rPr>
                <w:rFonts w:hint="eastAsia" w:ascii="仿宋" w:hAnsi="仿宋" w:eastAsia="仿宋" w:cs="仿宋"/>
                <w:sz w:val="21"/>
                <w:szCs w:val="21"/>
              </w:rPr>
              <w:t>只</w:t>
            </w:r>
          </w:p>
        </w:tc>
        <w:tc>
          <w:tcPr>
            <w:tcW w:w="1321" w:type="dxa"/>
            <w:tcBorders>
              <w:top w:val="nil"/>
              <w:left w:val="nil"/>
              <w:bottom w:val="single" w:color="auto" w:sz="4" w:space="0"/>
              <w:right w:val="single" w:color="auto" w:sz="4" w:space="0"/>
            </w:tcBorders>
            <w:shd w:val="clear" w:color="000000" w:fill="FFFFFF"/>
            <w:noWrap/>
            <w:vAlign w:val="center"/>
          </w:tcPr>
          <w:p w14:paraId="136CD8DD">
            <w:pPr>
              <w:jc w:val="center"/>
              <w:rPr>
                <w:rFonts w:hint="eastAsia" w:ascii="仿宋" w:hAnsi="仿宋" w:eastAsia="仿宋" w:cs="仿宋"/>
                <w:sz w:val="21"/>
                <w:szCs w:val="21"/>
              </w:rPr>
            </w:pPr>
            <w:r>
              <w:rPr>
                <w:rFonts w:hint="eastAsia" w:ascii="仿宋" w:hAnsi="仿宋" w:eastAsia="仿宋" w:cs="仿宋"/>
                <w:sz w:val="21"/>
                <w:szCs w:val="21"/>
              </w:rPr>
              <w:t>8</w:t>
            </w:r>
          </w:p>
        </w:tc>
      </w:tr>
      <w:tr w14:paraId="7CD89F9C">
        <w:tblPrEx>
          <w:tblCellMar>
            <w:top w:w="0" w:type="dxa"/>
            <w:left w:w="108" w:type="dxa"/>
            <w:bottom w:w="0" w:type="dxa"/>
            <w:right w:w="108" w:type="dxa"/>
          </w:tblCellMar>
        </w:tblPrEx>
        <w:trPr>
          <w:wBefore w:w="0" w:type="dxa"/>
          <w:wAfter w:w="0" w:type="dxa"/>
          <w:trHeight w:val="298" w:hRule="atLeast"/>
        </w:trPr>
        <w:tc>
          <w:tcPr>
            <w:tcW w:w="2423" w:type="dxa"/>
            <w:tcBorders>
              <w:top w:val="nil"/>
              <w:left w:val="single" w:color="auto" w:sz="4" w:space="0"/>
              <w:bottom w:val="single" w:color="auto" w:sz="4" w:space="0"/>
              <w:right w:val="single" w:color="auto" w:sz="4" w:space="0"/>
            </w:tcBorders>
            <w:shd w:val="clear" w:color="000000" w:fill="FFFFFF"/>
            <w:noWrap w:val="0"/>
            <w:vAlign w:val="center"/>
          </w:tcPr>
          <w:p w14:paraId="1DD81D62">
            <w:pPr>
              <w:jc w:val="center"/>
              <w:rPr>
                <w:rFonts w:hint="eastAsia" w:ascii="仿宋" w:hAnsi="仿宋" w:eastAsia="仿宋" w:cs="仿宋"/>
                <w:sz w:val="21"/>
                <w:szCs w:val="21"/>
              </w:rPr>
            </w:pPr>
            <w:r>
              <w:rPr>
                <w:rFonts w:hint="eastAsia" w:ascii="仿宋" w:hAnsi="仿宋" w:eastAsia="仿宋" w:cs="仿宋"/>
                <w:sz w:val="21"/>
                <w:szCs w:val="21"/>
              </w:rPr>
              <w:t>惠普9010打印墨水（黄）</w:t>
            </w:r>
          </w:p>
        </w:tc>
        <w:tc>
          <w:tcPr>
            <w:tcW w:w="4266" w:type="dxa"/>
            <w:tcBorders>
              <w:top w:val="nil"/>
              <w:left w:val="nil"/>
              <w:bottom w:val="single" w:color="auto" w:sz="4" w:space="0"/>
              <w:right w:val="single" w:color="auto" w:sz="4" w:space="0"/>
            </w:tcBorders>
            <w:shd w:val="clear" w:color="000000" w:fill="FFFFFF"/>
            <w:noWrap w:val="0"/>
            <w:vAlign w:val="center"/>
          </w:tcPr>
          <w:p w14:paraId="31DB271C">
            <w:pPr>
              <w:jc w:val="center"/>
              <w:rPr>
                <w:rFonts w:hint="eastAsia" w:ascii="仿宋" w:hAnsi="仿宋" w:eastAsia="仿宋" w:cs="仿宋"/>
                <w:sz w:val="21"/>
                <w:szCs w:val="21"/>
              </w:rPr>
            </w:pPr>
            <w:r>
              <w:rPr>
                <w:rFonts w:hint="eastAsia" w:ascii="仿宋" w:hAnsi="仿宋" w:eastAsia="仿宋" w:cs="仿宋"/>
                <w:sz w:val="21"/>
                <w:szCs w:val="21"/>
              </w:rPr>
              <w:t>需原厂原装</w:t>
            </w:r>
          </w:p>
        </w:tc>
        <w:tc>
          <w:tcPr>
            <w:tcW w:w="1418" w:type="dxa"/>
            <w:tcBorders>
              <w:top w:val="nil"/>
              <w:left w:val="nil"/>
              <w:bottom w:val="single" w:color="auto" w:sz="4" w:space="0"/>
              <w:right w:val="single" w:color="auto" w:sz="4" w:space="0"/>
            </w:tcBorders>
            <w:shd w:val="clear" w:color="000000" w:fill="FFFFFF"/>
            <w:noWrap/>
            <w:vAlign w:val="center"/>
          </w:tcPr>
          <w:p w14:paraId="1B086553">
            <w:pPr>
              <w:jc w:val="center"/>
              <w:rPr>
                <w:rFonts w:hint="eastAsia" w:ascii="仿宋" w:hAnsi="仿宋" w:eastAsia="仿宋" w:cs="仿宋"/>
                <w:sz w:val="21"/>
                <w:szCs w:val="21"/>
              </w:rPr>
            </w:pPr>
            <w:r>
              <w:rPr>
                <w:rFonts w:hint="eastAsia" w:ascii="仿宋" w:hAnsi="仿宋" w:eastAsia="仿宋" w:cs="仿宋"/>
                <w:sz w:val="21"/>
                <w:szCs w:val="21"/>
              </w:rPr>
              <w:t>只</w:t>
            </w:r>
          </w:p>
        </w:tc>
        <w:tc>
          <w:tcPr>
            <w:tcW w:w="1321" w:type="dxa"/>
            <w:tcBorders>
              <w:top w:val="nil"/>
              <w:left w:val="nil"/>
              <w:bottom w:val="single" w:color="auto" w:sz="4" w:space="0"/>
              <w:right w:val="single" w:color="auto" w:sz="4" w:space="0"/>
            </w:tcBorders>
            <w:shd w:val="clear" w:color="000000" w:fill="FFFFFF"/>
            <w:noWrap/>
            <w:vAlign w:val="center"/>
          </w:tcPr>
          <w:p w14:paraId="2125D064">
            <w:pPr>
              <w:jc w:val="center"/>
              <w:rPr>
                <w:rFonts w:hint="eastAsia" w:ascii="仿宋" w:hAnsi="仿宋" w:eastAsia="仿宋" w:cs="仿宋"/>
                <w:sz w:val="21"/>
                <w:szCs w:val="21"/>
              </w:rPr>
            </w:pPr>
            <w:r>
              <w:rPr>
                <w:rFonts w:hint="eastAsia" w:ascii="仿宋" w:hAnsi="仿宋" w:eastAsia="仿宋" w:cs="仿宋"/>
                <w:sz w:val="21"/>
                <w:szCs w:val="21"/>
              </w:rPr>
              <w:t>8</w:t>
            </w:r>
          </w:p>
        </w:tc>
      </w:tr>
      <w:tr w14:paraId="197C8095">
        <w:tblPrEx>
          <w:tblCellMar>
            <w:top w:w="0" w:type="dxa"/>
            <w:left w:w="108" w:type="dxa"/>
            <w:bottom w:w="0" w:type="dxa"/>
            <w:right w:w="108" w:type="dxa"/>
          </w:tblCellMar>
        </w:tblPrEx>
        <w:trPr>
          <w:wBefore w:w="0" w:type="dxa"/>
          <w:wAfter w:w="0" w:type="dxa"/>
          <w:trHeight w:val="298" w:hRule="atLeast"/>
        </w:trPr>
        <w:tc>
          <w:tcPr>
            <w:tcW w:w="2423" w:type="dxa"/>
            <w:tcBorders>
              <w:top w:val="nil"/>
              <w:left w:val="single" w:color="auto" w:sz="4" w:space="0"/>
              <w:bottom w:val="single" w:color="auto" w:sz="4" w:space="0"/>
              <w:right w:val="single" w:color="auto" w:sz="4" w:space="0"/>
            </w:tcBorders>
            <w:shd w:val="clear" w:color="000000" w:fill="FFFFFF"/>
            <w:noWrap w:val="0"/>
            <w:vAlign w:val="center"/>
          </w:tcPr>
          <w:p w14:paraId="33273BCB">
            <w:pPr>
              <w:jc w:val="center"/>
              <w:rPr>
                <w:rFonts w:hint="eastAsia" w:ascii="仿宋" w:hAnsi="仿宋" w:eastAsia="仿宋" w:cs="仿宋"/>
                <w:sz w:val="21"/>
                <w:szCs w:val="21"/>
              </w:rPr>
            </w:pPr>
            <w:r>
              <w:rPr>
                <w:rFonts w:hint="eastAsia" w:ascii="仿宋" w:hAnsi="仿宋" w:eastAsia="仿宋" w:cs="仿宋"/>
                <w:sz w:val="21"/>
                <w:szCs w:val="21"/>
              </w:rPr>
              <w:t>惠普9010打印墨水（蓝）</w:t>
            </w:r>
          </w:p>
        </w:tc>
        <w:tc>
          <w:tcPr>
            <w:tcW w:w="4266" w:type="dxa"/>
            <w:tcBorders>
              <w:top w:val="nil"/>
              <w:left w:val="nil"/>
              <w:bottom w:val="single" w:color="auto" w:sz="4" w:space="0"/>
              <w:right w:val="single" w:color="auto" w:sz="4" w:space="0"/>
            </w:tcBorders>
            <w:shd w:val="clear" w:color="000000" w:fill="FFFFFF"/>
            <w:noWrap w:val="0"/>
            <w:vAlign w:val="center"/>
          </w:tcPr>
          <w:p w14:paraId="432754F2">
            <w:pPr>
              <w:jc w:val="center"/>
              <w:rPr>
                <w:rFonts w:hint="eastAsia" w:ascii="仿宋" w:hAnsi="仿宋" w:eastAsia="仿宋" w:cs="仿宋"/>
                <w:sz w:val="21"/>
                <w:szCs w:val="21"/>
              </w:rPr>
            </w:pPr>
            <w:r>
              <w:rPr>
                <w:rFonts w:hint="eastAsia" w:ascii="仿宋" w:hAnsi="仿宋" w:eastAsia="仿宋" w:cs="仿宋"/>
                <w:sz w:val="21"/>
                <w:szCs w:val="21"/>
              </w:rPr>
              <w:t>需原厂原装</w:t>
            </w:r>
          </w:p>
        </w:tc>
        <w:tc>
          <w:tcPr>
            <w:tcW w:w="1418" w:type="dxa"/>
            <w:tcBorders>
              <w:top w:val="nil"/>
              <w:left w:val="nil"/>
              <w:bottom w:val="single" w:color="auto" w:sz="4" w:space="0"/>
              <w:right w:val="single" w:color="auto" w:sz="4" w:space="0"/>
            </w:tcBorders>
            <w:shd w:val="clear" w:color="000000" w:fill="FFFFFF"/>
            <w:noWrap/>
            <w:vAlign w:val="center"/>
          </w:tcPr>
          <w:p w14:paraId="6BFD7634">
            <w:pPr>
              <w:jc w:val="center"/>
              <w:rPr>
                <w:rFonts w:hint="eastAsia" w:ascii="仿宋" w:hAnsi="仿宋" w:eastAsia="仿宋" w:cs="仿宋"/>
                <w:sz w:val="21"/>
                <w:szCs w:val="21"/>
              </w:rPr>
            </w:pPr>
            <w:r>
              <w:rPr>
                <w:rFonts w:hint="eastAsia" w:ascii="仿宋" w:hAnsi="仿宋" w:eastAsia="仿宋" w:cs="仿宋"/>
                <w:sz w:val="21"/>
                <w:szCs w:val="21"/>
              </w:rPr>
              <w:t>只</w:t>
            </w:r>
          </w:p>
        </w:tc>
        <w:tc>
          <w:tcPr>
            <w:tcW w:w="1321" w:type="dxa"/>
            <w:tcBorders>
              <w:top w:val="nil"/>
              <w:left w:val="nil"/>
              <w:bottom w:val="single" w:color="auto" w:sz="4" w:space="0"/>
              <w:right w:val="single" w:color="auto" w:sz="4" w:space="0"/>
            </w:tcBorders>
            <w:shd w:val="clear" w:color="000000" w:fill="FFFFFF"/>
            <w:noWrap/>
            <w:vAlign w:val="center"/>
          </w:tcPr>
          <w:p w14:paraId="37730FB9">
            <w:pPr>
              <w:jc w:val="center"/>
              <w:rPr>
                <w:rFonts w:hint="eastAsia" w:ascii="仿宋" w:hAnsi="仿宋" w:eastAsia="仿宋" w:cs="仿宋"/>
                <w:sz w:val="21"/>
                <w:szCs w:val="21"/>
              </w:rPr>
            </w:pPr>
            <w:r>
              <w:rPr>
                <w:rFonts w:hint="eastAsia" w:ascii="仿宋" w:hAnsi="仿宋" w:eastAsia="仿宋" w:cs="仿宋"/>
                <w:sz w:val="21"/>
                <w:szCs w:val="21"/>
              </w:rPr>
              <w:t>8</w:t>
            </w:r>
          </w:p>
        </w:tc>
      </w:tr>
      <w:tr w14:paraId="42A5886F">
        <w:tblPrEx>
          <w:tblCellMar>
            <w:top w:w="0" w:type="dxa"/>
            <w:left w:w="108" w:type="dxa"/>
            <w:bottom w:w="0" w:type="dxa"/>
            <w:right w:w="108" w:type="dxa"/>
          </w:tblCellMar>
        </w:tblPrEx>
        <w:trPr>
          <w:wBefore w:w="0" w:type="dxa"/>
          <w:wAfter w:w="0" w:type="dxa"/>
          <w:trHeight w:val="298" w:hRule="atLeast"/>
        </w:trPr>
        <w:tc>
          <w:tcPr>
            <w:tcW w:w="2423" w:type="dxa"/>
            <w:tcBorders>
              <w:top w:val="nil"/>
              <w:left w:val="single" w:color="auto" w:sz="4" w:space="0"/>
              <w:bottom w:val="single" w:color="auto" w:sz="4" w:space="0"/>
              <w:right w:val="single" w:color="auto" w:sz="4" w:space="0"/>
            </w:tcBorders>
            <w:noWrap w:val="0"/>
            <w:vAlign w:val="center"/>
          </w:tcPr>
          <w:p w14:paraId="6E382CD4">
            <w:pPr>
              <w:jc w:val="center"/>
              <w:rPr>
                <w:rFonts w:hint="eastAsia" w:ascii="仿宋" w:hAnsi="仿宋" w:eastAsia="仿宋" w:cs="仿宋"/>
                <w:sz w:val="21"/>
                <w:szCs w:val="21"/>
              </w:rPr>
            </w:pPr>
            <w:r>
              <w:rPr>
                <w:rFonts w:hint="eastAsia" w:ascii="仿宋" w:hAnsi="仿宋" w:eastAsia="仿宋" w:cs="仿宋"/>
                <w:sz w:val="21"/>
                <w:szCs w:val="21"/>
              </w:rPr>
              <w:t>惠普CF500A 202A硒鼓 黑色</w:t>
            </w:r>
          </w:p>
        </w:tc>
        <w:tc>
          <w:tcPr>
            <w:tcW w:w="4266" w:type="dxa"/>
            <w:tcBorders>
              <w:top w:val="nil"/>
              <w:left w:val="nil"/>
              <w:bottom w:val="single" w:color="auto" w:sz="4" w:space="0"/>
              <w:right w:val="single" w:color="auto" w:sz="4" w:space="0"/>
            </w:tcBorders>
            <w:noWrap w:val="0"/>
            <w:vAlign w:val="center"/>
          </w:tcPr>
          <w:p w14:paraId="14CAA01B">
            <w:pPr>
              <w:jc w:val="center"/>
              <w:rPr>
                <w:rFonts w:hint="eastAsia" w:ascii="仿宋" w:hAnsi="仿宋" w:eastAsia="仿宋" w:cs="仿宋"/>
                <w:sz w:val="21"/>
                <w:szCs w:val="21"/>
              </w:rPr>
            </w:pPr>
            <w:r>
              <w:rPr>
                <w:rFonts w:hint="eastAsia" w:ascii="仿宋" w:hAnsi="仿宋" w:eastAsia="仿宋" w:cs="仿宋"/>
                <w:sz w:val="21"/>
                <w:szCs w:val="21"/>
              </w:rPr>
              <w:t>需原厂原装</w:t>
            </w:r>
          </w:p>
        </w:tc>
        <w:tc>
          <w:tcPr>
            <w:tcW w:w="1418" w:type="dxa"/>
            <w:tcBorders>
              <w:top w:val="nil"/>
              <w:left w:val="nil"/>
              <w:bottom w:val="single" w:color="auto" w:sz="4" w:space="0"/>
              <w:right w:val="single" w:color="auto" w:sz="4" w:space="0"/>
            </w:tcBorders>
            <w:noWrap/>
            <w:vAlign w:val="center"/>
          </w:tcPr>
          <w:p w14:paraId="054A7C20">
            <w:pPr>
              <w:jc w:val="center"/>
              <w:rPr>
                <w:rFonts w:hint="eastAsia" w:ascii="仿宋" w:hAnsi="仿宋" w:eastAsia="仿宋" w:cs="仿宋"/>
                <w:sz w:val="21"/>
                <w:szCs w:val="21"/>
              </w:rPr>
            </w:pPr>
            <w:r>
              <w:rPr>
                <w:rFonts w:hint="eastAsia" w:ascii="仿宋" w:hAnsi="仿宋" w:eastAsia="仿宋" w:cs="仿宋"/>
                <w:sz w:val="21"/>
                <w:szCs w:val="21"/>
              </w:rPr>
              <w:t>只</w:t>
            </w:r>
          </w:p>
        </w:tc>
        <w:tc>
          <w:tcPr>
            <w:tcW w:w="1321" w:type="dxa"/>
            <w:tcBorders>
              <w:top w:val="nil"/>
              <w:left w:val="nil"/>
              <w:bottom w:val="single" w:color="auto" w:sz="4" w:space="0"/>
              <w:right w:val="single" w:color="auto" w:sz="4" w:space="0"/>
            </w:tcBorders>
            <w:noWrap/>
            <w:vAlign w:val="center"/>
          </w:tcPr>
          <w:p w14:paraId="265DA699">
            <w:pPr>
              <w:jc w:val="center"/>
              <w:rPr>
                <w:rFonts w:hint="eastAsia" w:ascii="仿宋" w:hAnsi="仿宋" w:eastAsia="仿宋" w:cs="仿宋"/>
                <w:sz w:val="21"/>
                <w:szCs w:val="21"/>
              </w:rPr>
            </w:pPr>
            <w:r>
              <w:rPr>
                <w:rFonts w:hint="eastAsia" w:ascii="仿宋" w:hAnsi="仿宋" w:eastAsia="仿宋" w:cs="仿宋"/>
                <w:sz w:val="21"/>
                <w:szCs w:val="21"/>
              </w:rPr>
              <w:t>8</w:t>
            </w:r>
          </w:p>
        </w:tc>
      </w:tr>
      <w:tr w14:paraId="3BEFA68B">
        <w:tblPrEx>
          <w:tblCellMar>
            <w:top w:w="0" w:type="dxa"/>
            <w:left w:w="108" w:type="dxa"/>
            <w:bottom w:w="0" w:type="dxa"/>
            <w:right w:w="108" w:type="dxa"/>
          </w:tblCellMar>
        </w:tblPrEx>
        <w:trPr>
          <w:wBefore w:w="0" w:type="dxa"/>
          <w:wAfter w:w="0" w:type="dxa"/>
          <w:trHeight w:val="298" w:hRule="atLeast"/>
        </w:trPr>
        <w:tc>
          <w:tcPr>
            <w:tcW w:w="2423" w:type="dxa"/>
            <w:tcBorders>
              <w:top w:val="nil"/>
              <w:left w:val="single" w:color="auto" w:sz="4" w:space="0"/>
              <w:bottom w:val="single" w:color="auto" w:sz="4" w:space="0"/>
              <w:right w:val="single" w:color="auto" w:sz="4" w:space="0"/>
            </w:tcBorders>
            <w:noWrap w:val="0"/>
            <w:vAlign w:val="center"/>
          </w:tcPr>
          <w:p w14:paraId="3F69008D">
            <w:pPr>
              <w:jc w:val="center"/>
              <w:rPr>
                <w:rFonts w:hint="eastAsia" w:ascii="仿宋" w:hAnsi="仿宋" w:eastAsia="仿宋" w:cs="仿宋"/>
                <w:sz w:val="21"/>
                <w:szCs w:val="21"/>
              </w:rPr>
            </w:pPr>
            <w:r>
              <w:rPr>
                <w:rFonts w:hint="eastAsia" w:ascii="仿宋" w:hAnsi="仿宋" w:eastAsia="仿宋" w:cs="仿宋"/>
                <w:sz w:val="21"/>
                <w:szCs w:val="21"/>
              </w:rPr>
              <w:t>惠普CF501A 202A硒鼓 红色</w:t>
            </w:r>
          </w:p>
        </w:tc>
        <w:tc>
          <w:tcPr>
            <w:tcW w:w="4266" w:type="dxa"/>
            <w:tcBorders>
              <w:top w:val="nil"/>
              <w:left w:val="nil"/>
              <w:bottom w:val="single" w:color="auto" w:sz="4" w:space="0"/>
              <w:right w:val="single" w:color="auto" w:sz="4" w:space="0"/>
            </w:tcBorders>
            <w:noWrap w:val="0"/>
            <w:vAlign w:val="center"/>
          </w:tcPr>
          <w:p w14:paraId="3FE79C4E">
            <w:pPr>
              <w:jc w:val="center"/>
              <w:rPr>
                <w:rFonts w:hint="eastAsia" w:ascii="仿宋" w:hAnsi="仿宋" w:eastAsia="仿宋" w:cs="仿宋"/>
                <w:sz w:val="21"/>
                <w:szCs w:val="21"/>
              </w:rPr>
            </w:pPr>
            <w:r>
              <w:rPr>
                <w:rFonts w:hint="eastAsia" w:ascii="仿宋" w:hAnsi="仿宋" w:eastAsia="仿宋" w:cs="仿宋"/>
                <w:sz w:val="21"/>
                <w:szCs w:val="21"/>
              </w:rPr>
              <w:t>需原厂原装</w:t>
            </w:r>
          </w:p>
        </w:tc>
        <w:tc>
          <w:tcPr>
            <w:tcW w:w="1418" w:type="dxa"/>
            <w:tcBorders>
              <w:top w:val="nil"/>
              <w:left w:val="nil"/>
              <w:bottom w:val="single" w:color="auto" w:sz="4" w:space="0"/>
              <w:right w:val="single" w:color="auto" w:sz="4" w:space="0"/>
            </w:tcBorders>
            <w:noWrap/>
            <w:vAlign w:val="center"/>
          </w:tcPr>
          <w:p w14:paraId="56311D57">
            <w:pPr>
              <w:jc w:val="center"/>
              <w:rPr>
                <w:rFonts w:hint="eastAsia" w:ascii="仿宋" w:hAnsi="仿宋" w:eastAsia="仿宋" w:cs="仿宋"/>
                <w:sz w:val="21"/>
                <w:szCs w:val="21"/>
              </w:rPr>
            </w:pPr>
            <w:r>
              <w:rPr>
                <w:rFonts w:hint="eastAsia" w:ascii="仿宋" w:hAnsi="仿宋" w:eastAsia="仿宋" w:cs="仿宋"/>
                <w:sz w:val="21"/>
                <w:szCs w:val="21"/>
              </w:rPr>
              <w:t>只</w:t>
            </w:r>
          </w:p>
        </w:tc>
        <w:tc>
          <w:tcPr>
            <w:tcW w:w="1321" w:type="dxa"/>
            <w:tcBorders>
              <w:top w:val="nil"/>
              <w:left w:val="nil"/>
              <w:bottom w:val="single" w:color="auto" w:sz="4" w:space="0"/>
              <w:right w:val="single" w:color="auto" w:sz="4" w:space="0"/>
            </w:tcBorders>
            <w:noWrap/>
            <w:vAlign w:val="center"/>
          </w:tcPr>
          <w:p w14:paraId="755EF480">
            <w:pPr>
              <w:jc w:val="center"/>
              <w:rPr>
                <w:rFonts w:hint="eastAsia" w:ascii="仿宋" w:hAnsi="仿宋" w:eastAsia="仿宋" w:cs="仿宋"/>
                <w:sz w:val="21"/>
                <w:szCs w:val="21"/>
              </w:rPr>
            </w:pPr>
            <w:r>
              <w:rPr>
                <w:rFonts w:hint="eastAsia" w:ascii="仿宋" w:hAnsi="仿宋" w:eastAsia="仿宋" w:cs="仿宋"/>
                <w:sz w:val="21"/>
                <w:szCs w:val="21"/>
              </w:rPr>
              <w:t>6</w:t>
            </w:r>
          </w:p>
        </w:tc>
      </w:tr>
      <w:tr w14:paraId="7856DA75">
        <w:tblPrEx>
          <w:tblCellMar>
            <w:top w:w="0" w:type="dxa"/>
            <w:left w:w="108" w:type="dxa"/>
            <w:bottom w:w="0" w:type="dxa"/>
            <w:right w:w="108" w:type="dxa"/>
          </w:tblCellMar>
        </w:tblPrEx>
        <w:trPr>
          <w:wBefore w:w="0" w:type="dxa"/>
          <w:wAfter w:w="0" w:type="dxa"/>
          <w:trHeight w:val="298" w:hRule="atLeast"/>
        </w:trPr>
        <w:tc>
          <w:tcPr>
            <w:tcW w:w="2423" w:type="dxa"/>
            <w:tcBorders>
              <w:top w:val="nil"/>
              <w:left w:val="single" w:color="auto" w:sz="4" w:space="0"/>
              <w:bottom w:val="single" w:color="auto" w:sz="4" w:space="0"/>
              <w:right w:val="single" w:color="auto" w:sz="4" w:space="0"/>
            </w:tcBorders>
            <w:noWrap w:val="0"/>
            <w:vAlign w:val="center"/>
          </w:tcPr>
          <w:p w14:paraId="3AC04BE8">
            <w:pPr>
              <w:jc w:val="center"/>
              <w:rPr>
                <w:rFonts w:hint="eastAsia" w:ascii="仿宋" w:hAnsi="仿宋" w:eastAsia="仿宋" w:cs="仿宋"/>
                <w:sz w:val="21"/>
                <w:szCs w:val="21"/>
              </w:rPr>
            </w:pPr>
            <w:r>
              <w:rPr>
                <w:rFonts w:hint="eastAsia" w:ascii="仿宋" w:hAnsi="仿宋" w:eastAsia="仿宋" w:cs="仿宋"/>
                <w:sz w:val="21"/>
                <w:szCs w:val="21"/>
              </w:rPr>
              <w:t>惠普CF501A 202A硒鼓 青色</w:t>
            </w:r>
          </w:p>
        </w:tc>
        <w:tc>
          <w:tcPr>
            <w:tcW w:w="4266" w:type="dxa"/>
            <w:tcBorders>
              <w:top w:val="nil"/>
              <w:left w:val="nil"/>
              <w:bottom w:val="single" w:color="auto" w:sz="4" w:space="0"/>
              <w:right w:val="single" w:color="auto" w:sz="4" w:space="0"/>
            </w:tcBorders>
            <w:noWrap w:val="0"/>
            <w:vAlign w:val="center"/>
          </w:tcPr>
          <w:p w14:paraId="2FF68CA4">
            <w:pPr>
              <w:jc w:val="center"/>
              <w:rPr>
                <w:rFonts w:hint="eastAsia" w:ascii="仿宋" w:hAnsi="仿宋" w:eastAsia="仿宋" w:cs="仿宋"/>
                <w:sz w:val="21"/>
                <w:szCs w:val="21"/>
              </w:rPr>
            </w:pPr>
            <w:r>
              <w:rPr>
                <w:rFonts w:hint="eastAsia" w:ascii="仿宋" w:hAnsi="仿宋" w:eastAsia="仿宋" w:cs="仿宋"/>
                <w:sz w:val="21"/>
                <w:szCs w:val="21"/>
              </w:rPr>
              <w:t>需原厂原装</w:t>
            </w:r>
          </w:p>
        </w:tc>
        <w:tc>
          <w:tcPr>
            <w:tcW w:w="1418" w:type="dxa"/>
            <w:tcBorders>
              <w:top w:val="nil"/>
              <w:left w:val="nil"/>
              <w:bottom w:val="single" w:color="auto" w:sz="4" w:space="0"/>
              <w:right w:val="single" w:color="auto" w:sz="4" w:space="0"/>
            </w:tcBorders>
            <w:noWrap/>
            <w:vAlign w:val="center"/>
          </w:tcPr>
          <w:p w14:paraId="59CCCFD9">
            <w:pPr>
              <w:jc w:val="center"/>
              <w:rPr>
                <w:rFonts w:hint="eastAsia" w:ascii="仿宋" w:hAnsi="仿宋" w:eastAsia="仿宋" w:cs="仿宋"/>
                <w:sz w:val="21"/>
                <w:szCs w:val="21"/>
              </w:rPr>
            </w:pPr>
            <w:r>
              <w:rPr>
                <w:rFonts w:hint="eastAsia" w:ascii="仿宋" w:hAnsi="仿宋" w:eastAsia="仿宋" w:cs="仿宋"/>
                <w:sz w:val="21"/>
                <w:szCs w:val="21"/>
              </w:rPr>
              <w:t>只</w:t>
            </w:r>
          </w:p>
        </w:tc>
        <w:tc>
          <w:tcPr>
            <w:tcW w:w="1321" w:type="dxa"/>
            <w:tcBorders>
              <w:top w:val="nil"/>
              <w:left w:val="nil"/>
              <w:bottom w:val="single" w:color="auto" w:sz="4" w:space="0"/>
              <w:right w:val="single" w:color="auto" w:sz="4" w:space="0"/>
            </w:tcBorders>
            <w:noWrap/>
            <w:vAlign w:val="center"/>
          </w:tcPr>
          <w:p w14:paraId="129D77B4">
            <w:pPr>
              <w:jc w:val="center"/>
              <w:rPr>
                <w:rFonts w:hint="eastAsia" w:ascii="仿宋" w:hAnsi="仿宋" w:eastAsia="仿宋" w:cs="仿宋"/>
                <w:sz w:val="21"/>
                <w:szCs w:val="21"/>
              </w:rPr>
            </w:pPr>
            <w:r>
              <w:rPr>
                <w:rFonts w:hint="eastAsia" w:ascii="仿宋" w:hAnsi="仿宋" w:eastAsia="仿宋" w:cs="仿宋"/>
                <w:sz w:val="21"/>
                <w:szCs w:val="21"/>
              </w:rPr>
              <w:t>6</w:t>
            </w:r>
          </w:p>
        </w:tc>
      </w:tr>
      <w:tr w14:paraId="1233D511">
        <w:tblPrEx>
          <w:tblCellMar>
            <w:top w:w="0" w:type="dxa"/>
            <w:left w:w="108" w:type="dxa"/>
            <w:bottom w:w="0" w:type="dxa"/>
            <w:right w:w="108" w:type="dxa"/>
          </w:tblCellMar>
        </w:tblPrEx>
        <w:trPr>
          <w:wBefore w:w="0" w:type="dxa"/>
          <w:wAfter w:w="0" w:type="dxa"/>
          <w:trHeight w:val="298" w:hRule="atLeast"/>
        </w:trPr>
        <w:tc>
          <w:tcPr>
            <w:tcW w:w="2423" w:type="dxa"/>
            <w:tcBorders>
              <w:top w:val="nil"/>
              <w:left w:val="single" w:color="auto" w:sz="4" w:space="0"/>
              <w:bottom w:val="single" w:color="auto" w:sz="4" w:space="0"/>
              <w:right w:val="single" w:color="auto" w:sz="4" w:space="0"/>
            </w:tcBorders>
            <w:shd w:val="clear" w:color="000000" w:fill="FFFFFF"/>
            <w:noWrap w:val="0"/>
            <w:vAlign w:val="center"/>
          </w:tcPr>
          <w:p w14:paraId="1B910D55">
            <w:pPr>
              <w:jc w:val="center"/>
              <w:rPr>
                <w:rFonts w:hint="eastAsia" w:ascii="仿宋" w:hAnsi="仿宋" w:eastAsia="仿宋" w:cs="仿宋"/>
                <w:sz w:val="21"/>
                <w:szCs w:val="21"/>
              </w:rPr>
            </w:pPr>
            <w:r>
              <w:rPr>
                <w:rFonts w:hint="eastAsia" w:ascii="仿宋" w:hAnsi="仿宋" w:eastAsia="仿宋" w:cs="仿宋"/>
                <w:sz w:val="21"/>
                <w:szCs w:val="21"/>
              </w:rPr>
              <w:t>惠普CF502A 202A硒鼓 黄色</w:t>
            </w:r>
          </w:p>
        </w:tc>
        <w:tc>
          <w:tcPr>
            <w:tcW w:w="4266" w:type="dxa"/>
            <w:tcBorders>
              <w:top w:val="nil"/>
              <w:left w:val="nil"/>
              <w:bottom w:val="single" w:color="auto" w:sz="4" w:space="0"/>
              <w:right w:val="single" w:color="auto" w:sz="4" w:space="0"/>
            </w:tcBorders>
            <w:noWrap w:val="0"/>
            <w:vAlign w:val="center"/>
          </w:tcPr>
          <w:p w14:paraId="3767CD0A">
            <w:pPr>
              <w:jc w:val="center"/>
              <w:rPr>
                <w:rFonts w:hint="eastAsia" w:ascii="仿宋" w:hAnsi="仿宋" w:eastAsia="仿宋" w:cs="仿宋"/>
                <w:sz w:val="21"/>
                <w:szCs w:val="21"/>
              </w:rPr>
            </w:pPr>
            <w:r>
              <w:rPr>
                <w:rFonts w:hint="eastAsia" w:ascii="仿宋" w:hAnsi="仿宋" w:eastAsia="仿宋" w:cs="仿宋"/>
                <w:sz w:val="21"/>
                <w:szCs w:val="21"/>
              </w:rPr>
              <w:t>需原厂原装</w:t>
            </w:r>
          </w:p>
        </w:tc>
        <w:tc>
          <w:tcPr>
            <w:tcW w:w="1418" w:type="dxa"/>
            <w:tcBorders>
              <w:top w:val="nil"/>
              <w:left w:val="nil"/>
              <w:bottom w:val="single" w:color="auto" w:sz="4" w:space="0"/>
              <w:right w:val="single" w:color="auto" w:sz="4" w:space="0"/>
            </w:tcBorders>
            <w:noWrap/>
            <w:vAlign w:val="center"/>
          </w:tcPr>
          <w:p w14:paraId="690707F6">
            <w:pPr>
              <w:jc w:val="center"/>
              <w:rPr>
                <w:rFonts w:hint="eastAsia" w:ascii="仿宋" w:hAnsi="仿宋" w:eastAsia="仿宋" w:cs="仿宋"/>
                <w:sz w:val="21"/>
                <w:szCs w:val="21"/>
              </w:rPr>
            </w:pPr>
            <w:r>
              <w:rPr>
                <w:rFonts w:hint="eastAsia" w:ascii="仿宋" w:hAnsi="仿宋" w:eastAsia="仿宋" w:cs="仿宋"/>
                <w:sz w:val="21"/>
                <w:szCs w:val="21"/>
              </w:rPr>
              <w:t>只</w:t>
            </w:r>
          </w:p>
        </w:tc>
        <w:tc>
          <w:tcPr>
            <w:tcW w:w="1321" w:type="dxa"/>
            <w:tcBorders>
              <w:top w:val="nil"/>
              <w:left w:val="nil"/>
              <w:bottom w:val="single" w:color="auto" w:sz="4" w:space="0"/>
              <w:right w:val="single" w:color="auto" w:sz="4" w:space="0"/>
            </w:tcBorders>
            <w:noWrap/>
            <w:vAlign w:val="center"/>
          </w:tcPr>
          <w:p w14:paraId="029BF172">
            <w:pPr>
              <w:jc w:val="center"/>
              <w:rPr>
                <w:rFonts w:hint="eastAsia" w:ascii="仿宋" w:hAnsi="仿宋" w:eastAsia="仿宋" w:cs="仿宋"/>
                <w:sz w:val="21"/>
                <w:szCs w:val="21"/>
              </w:rPr>
            </w:pPr>
            <w:r>
              <w:rPr>
                <w:rFonts w:hint="eastAsia" w:ascii="仿宋" w:hAnsi="仿宋" w:eastAsia="仿宋" w:cs="仿宋"/>
                <w:sz w:val="21"/>
                <w:szCs w:val="21"/>
              </w:rPr>
              <w:t>6</w:t>
            </w:r>
          </w:p>
        </w:tc>
      </w:tr>
      <w:tr w14:paraId="75425CBA">
        <w:tblPrEx>
          <w:tblCellMar>
            <w:top w:w="0" w:type="dxa"/>
            <w:left w:w="108" w:type="dxa"/>
            <w:bottom w:w="0" w:type="dxa"/>
            <w:right w:w="108" w:type="dxa"/>
          </w:tblCellMar>
        </w:tblPrEx>
        <w:trPr>
          <w:wBefore w:w="0" w:type="dxa"/>
          <w:wAfter w:w="0" w:type="dxa"/>
          <w:trHeight w:val="716" w:hRule="atLeast"/>
        </w:trPr>
        <w:tc>
          <w:tcPr>
            <w:tcW w:w="2423" w:type="dxa"/>
            <w:tcBorders>
              <w:top w:val="nil"/>
              <w:left w:val="single" w:color="auto" w:sz="4" w:space="0"/>
              <w:bottom w:val="single" w:color="auto" w:sz="4" w:space="0"/>
              <w:right w:val="single" w:color="auto" w:sz="4" w:space="0"/>
            </w:tcBorders>
            <w:shd w:val="clear" w:color="000000" w:fill="FFFFFF"/>
            <w:noWrap w:val="0"/>
            <w:vAlign w:val="center"/>
          </w:tcPr>
          <w:p w14:paraId="6E078FE2">
            <w:pPr>
              <w:jc w:val="center"/>
              <w:rPr>
                <w:rFonts w:hint="eastAsia" w:ascii="仿宋" w:hAnsi="仿宋" w:eastAsia="仿宋" w:cs="仿宋"/>
                <w:sz w:val="21"/>
                <w:szCs w:val="21"/>
              </w:rPr>
            </w:pPr>
            <w:r>
              <w:rPr>
                <w:rFonts w:hint="eastAsia" w:ascii="仿宋" w:hAnsi="仿宋" w:eastAsia="仿宋" w:cs="仿宋"/>
                <w:sz w:val="21"/>
                <w:szCs w:val="21"/>
              </w:rPr>
              <w:t>惠普LaserJet Pro MFP M329dw打印机硒鼓</w:t>
            </w:r>
          </w:p>
        </w:tc>
        <w:tc>
          <w:tcPr>
            <w:tcW w:w="4266" w:type="dxa"/>
            <w:tcBorders>
              <w:top w:val="nil"/>
              <w:left w:val="nil"/>
              <w:bottom w:val="single" w:color="auto" w:sz="4" w:space="0"/>
              <w:right w:val="single" w:color="auto" w:sz="4" w:space="0"/>
            </w:tcBorders>
            <w:shd w:val="clear" w:color="000000" w:fill="FFFFFF"/>
            <w:noWrap w:val="0"/>
            <w:vAlign w:val="center"/>
          </w:tcPr>
          <w:p w14:paraId="46A38564">
            <w:pPr>
              <w:jc w:val="center"/>
              <w:rPr>
                <w:rFonts w:hint="eastAsia" w:ascii="仿宋" w:hAnsi="仿宋" w:eastAsia="仿宋" w:cs="仿宋"/>
                <w:sz w:val="21"/>
                <w:szCs w:val="21"/>
              </w:rPr>
            </w:pPr>
            <w:r>
              <w:rPr>
                <w:rFonts w:hint="eastAsia" w:ascii="仿宋" w:hAnsi="仿宋" w:eastAsia="仿宋" w:cs="仿宋"/>
                <w:sz w:val="21"/>
                <w:szCs w:val="21"/>
              </w:rPr>
              <w:t>带芯片，可打8000张以上</w:t>
            </w:r>
          </w:p>
        </w:tc>
        <w:tc>
          <w:tcPr>
            <w:tcW w:w="1418" w:type="dxa"/>
            <w:tcBorders>
              <w:top w:val="nil"/>
              <w:left w:val="nil"/>
              <w:bottom w:val="single" w:color="auto" w:sz="4" w:space="0"/>
              <w:right w:val="single" w:color="auto" w:sz="4" w:space="0"/>
            </w:tcBorders>
            <w:shd w:val="clear" w:color="auto" w:fill="auto"/>
            <w:noWrap/>
            <w:vAlign w:val="center"/>
          </w:tcPr>
          <w:p w14:paraId="426122F0">
            <w:pPr>
              <w:jc w:val="center"/>
              <w:rPr>
                <w:rFonts w:hint="eastAsia" w:ascii="仿宋" w:hAnsi="仿宋" w:eastAsia="仿宋" w:cs="仿宋"/>
                <w:sz w:val="21"/>
                <w:szCs w:val="21"/>
              </w:rPr>
            </w:pPr>
            <w:r>
              <w:rPr>
                <w:rFonts w:hint="eastAsia" w:ascii="仿宋" w:hAnsi="仿宋" w:eastAsia="仿宋" w:cs="仿宋"/>
                <w:sz w:val="21"/>
                <w:szCs w:val="21"/>
              </w:rPr>
              <w:t>只</w:t>
            </w:r>
          </w:p>
        </w:tc>
        <w:tc>
          <w:tcPr>
            <w:tcW w:w="1321" w:type="dxa"/>
            <w:tcBorders>
              <w:top w:val="nil"/>
              <w:left w:val="nil"/>
              <w:bottom w:val="single" w:color="auto" w:sz="4" w:space="0"/>
              <w:right w:val="single" w:color="auto" w:sz="4" w:space="0"/>
            </w:tcBorders>
            <w:shd w:val="clear" w:color="000000" w:fill="FFFFFF"/>
            <w:noWrap/>
            <w:vAlign w:val="center"/>
          </w:tcPr>
          <w:p w14:paraId="7FA242D5">
            <w:pPr>
              <w:jc w:val="center"/>
              <w:rPr>
                <w:rFonts w:hint="eastAsia" w:ascii="仿宋" w:hAnsi="仿宋" w:eastAsia="仿宋" w:cs="仿宋"/>
                <w:sz w:val="21"/>
                <w:szCs w:val="21"/>
              </w:rPr>
            </w:pPr>
            <w:r>
              <w:rPr>
                <w:rFonts w:hint="eastAsia" w:ascii="仿宋" w:hAnsi="仿宋" w:eastAsia="仿宋" w:cs="仿宋"/>
                <w:sz w:val="21"/>
                <w:szCs w:val="21"/>
              </w:rPr>
              <w:t>7</w:t>
            </w:r>
          </w:p>
        </w:tc>
      </w:tr>
      <w:tr w14:paraId="7E94B261">
        <w:tblPrEx>
          <w:tblCellMar>
            <w:top w:w="0" w:type="dxa"/>
            <w:left w:w="108" w:type="dxa"/>
            <w:bottom w:w="0" w:type="dxa"/>
            <w:right w:w="108" w:type="dxa"/>
          </w:tblCellMar>
        </w:tblPrEx>
        <w:trPr>
          <w:wBefore w:w="0" w:type="dxa"/>
          <w:wAfter w:w="0" w:type="dxa"/>
          <w:trHeight w:val="283" w:hRule="atLeast"/>
        </w:trPr>
        <w:tc>
          <w:tcPr>
            <w:tcW w:w="2423" w:type="dxa"/>
            <w:tcBorders>
              <w:top w:val="nil"/>
              <w:left w:val="single" w:color="auto" w:sz="4" w:space="0"/>
              <w:bottom w:val="single" w:color="auto" w:sz="4" w:space="0"/>
              <w:right w:val="single" w:color="auto" w:sz="4" w:space="0"/>
            </w:tcBorders>
            <w:shd w:val="clear" w:color="000000" w:fill="FFFFFF"/>
            <w:noWrap w:val="0"/>
            <w:vAlign w:val="center"/>
          </w:tcPr>
          <w:p w14:paraId="3C8AD7BC">
            <w:pPr>
              <w:jc w:val="center"/>
              <w:rPr>
                <w:rFonts w:hint="eastAsia" w:ascii="仿宋" w:hAnsi="仿宋" w:eastAsia="仿宋" w:cs="仿宋"/>
                <w:sz w:val="21"/>
                <w:szCs w:val="21"/>
              </w:rPr>
            </w:pPr>
            <w:r>
              <w:rPr>
                <w:rFonts w:hint="eastAsia" w:ascii="仿宋" w:hAnsi="仿宋" w:eastAsia="仿宋" w:cs="仿宋"/>
                <w:sz w:val="21"/>
                <w:szCs w:val="21"/>
              </w:rPr>
              <w:t>惠普Q2612A硒鼓</w:t>
            </w:r>
          </w:p>
        </w:tc>
        <w:tc>
          <w:tcPr>
            <w:tcW w:w="4266" w:type="dxa"/>
            <w:tcBorders>
              <w:top w:val="nil"/>
              <w:left w:val="nil"/>
              <w:bottom w:val="single" w:color="auto" w:sz="4" w:space="0"/>
              <w:right w:val="single" w:color="auto" w:sz="4" w:space="0"/>
            </w:tcBorders>
            <w:shd w:val="clear" w:color="000000" w:fill="FFFFFF"/>
            <w:noWrap w:val="0"/>
            <w:vAlign w:val="center"/>
          </w:tcPr>
          <w:p w14:paraId="5E99EBBB">
            <w:pPr>
              <w:jc w:val="center"/>
              <w:rPr>
                <w:rFonts w:hint="eastAsia" w:ascii="仿宋" w:hAnsi="仿宋" w:eastAsia="仿宋" w:cs="仿宋"/>
                <w:sz w:val="21"/>
                <w:szCs w:val="21"/>
              </w:rPr>
            </w:pPr>
            <w:r>
              <w:rPr>
                <w:rFonts w:hint="eastAsia" w:ascii="仿宋" w:hAnsi="仿宋" w:eastAsia="仿宋" w:cs="仿宋"/>
                <w:sz w:val="21"/>
                <w:szCs w:val="21"/>
              </w:rPr>
              <w:t>可打2000张以上</w:t>
            </w:r>
          </w:p>
        </w:tc>
        <w:tc>
          <w:tcPr>
            <w:tcW w:w="1418" w:type="dxa"/>
            <w:tcBorders>
              <w:top w:val="nil"/>
              <w:left w:val="nil"/>
              <w:bottom w:val="single" w:color="auto" w:sz="4" w:space="0"/>
              <w:right w:val="single" w:color="auto" w:sz="4" w:space="0"/>
            </w:tcBorders>
            <w:shd w:val="clear" w:color="auto" w:fill="auto"/>
            <w:noWrap/>
            <w:vAlign w:val="center"/>
          </w:tcPr>
          <w:p w14:paraId="0B46C3BA">
            <w:pPr>
              <w:jc w:val="center"/>
              <w:rPr>
                <w:rFonts w:hint="eastAsia" w:ascii="仿宋" w:hAnsi="仿宋" w:eastAsia="仿宋" w:cs="仿宋"/>
                <w:sz w:val="21"/>
                <w:szCs w:val="21"/>
              </w:rPr>
            </w:pPr>
            <w:r>
              <w:rPr>
                <w:rFonts w:hint="eastAsia" w:ascii="仿宋" w:hAnsi="仿宋" w:eastAsia="仿宋" w:cs="仿宋"/>
                <w:sz w:val="21"/>
                <w:szCs w:val="21"/>
              </w:rPr>
              <w:t>只</w:t>
            </w:r>
          </w:p>
        </w:tc>
        <w:tc>
          <w:tcPr>
            <w:tcW w:w="1321" w:type="dxa"/>
            <w:tcBorders>
              <w:top w:val="nil"/>
              <w:left w:val="nil"/>
              <w:bottom w:val="single" w:color="auto" w:sz="4" w:space="0"/>
              <w:right w:val="single" w:color="auto" w:sz="4" w:space="0"/>
            </w:tcBorders>
            <w:shd w:val="clear" w:color="000000" w:fill="FFFFFF"/>
            <w:noWrap/>
            <w:vAlign w:val="center"/>
          </w:tcPr>
          <w:p w14:paraId="1EF59366">
            <w:pPr>
              <w:jc w:val="center"/>
              <w:rPr>
                <w:rFonts w:hint="eastAsia" w:ascii="仿宋" w:hAnsi="仿宋" w:eastAsia="仿宋" w:cs="仿宋"/>
                <w:sz w:val="21"/>
                <w:szCs w:val="21"/>
              </w:rPr>
            </w:pPr>
            <w:r>
              <w:rPr>
                <w:rFonts w:hint="eastAsia" w:ascii="仿宋" w:hAnsi="仿宋" w:eastAsia="仿宋" w:cs="仿宋"/>
                <w:sz w:val="21"/>
                <w:szCs w:val="21"/>
              </w:rPr>
              <w:t>20</w:t>
            </w:r>
          </w:p>
        </w:tc>
      </w:tr>
      <w:tr w14:paraId="67D6A64C">
        <w:tblPrEx>
          <w:tblCellMar>
            <w:top w:w="0" w:type="dxa"/>
            <w:left w:w="108" w:type="dxa"/>
            <w:bottom w:w="0" w:type="dxa"/>
            <w:right w:w="108" w:type="dxa"/>
          </w:tblCellMar>
        </w:tblPrEx>
        <w:trPr>
          <w:wBefore w:w="0" w:type="dxa"/>
          <w:wAfter w:w="0" w:type="dxa"/>
          <w:trHeight w:val="283" w:hRule="atLeast"/>
        </w:trPr>
        <w:tc>
          <w:tcPr>
            <w:tcW w:w="2423" w:type="dxa"/>
            <w:tcBorders>
              <w:top w:val="nil"/>
              <w:left w:val="single" w:color="auto" w:sz="4" w:space="0"/>
              <w:bottom w:val="single" w:color="auto" w:sz="4" w:space="0"/>
              <w:right w:val="single" w:color="auto" w:sz="4" w:space="0"/>
            </w:tcBorders>
            <w:shd w:val="clear" w:color="000000" w:fill="FFFFFF"/>
            <w:noWrap w:val="0"/>
            <w:vAlign w:val="center"/>
          </w:tcPr>
          <w:p w14:paraId="479ECFC1">
            <w:pPr>
              <w:jc w:val="center"/>
              <w:rPr>
                <w:rFonts w:hint="eastAsia" w:ascii="仿宋" w:hAnsi="仿宋" w:eastAsia="仿宋" w:cs="仿宋"/>
                <w:sz w:val="21"/>
                <w:szCs w:val="21"/>
              </w:rPr>
            </w:pPr>
            <w:r>
              <w:rPr>
                <w:rFonts w:hint="eastAsia" w:ascii="仿宋" w:hAnsi="仿宋" w:eastAsia="仿宋" w:cs="仿宋"/>
                <w:sz w:val="21"/>
                <w:szCs w:val="21"/>
              </w:rPr>
              <w:t>惠普CC388A硒鼓</w:t>
            </w:r>
          </w:p>
        </w:tc>
        <w:tc>
          <w:tcPr>
            <w:tcW w:w="4266" w:type="dxa"/>
            <w:tcBorders>
              <w:top w:val="nil"/>
              <w:left w:val="nil"/>
              <w:bottom w:val="single" w:color="auto" w:sz="4" w:space="0"/>
              <w:right w:val="single" w:color="auto" w:sz="4" w:space="0"/>
            </w:tcBorders>
            <w:shd w:val="clear" w:color="000000" w:fill="FFFFFF"/>
            <w:noWrap w:val="0"/>
            <w:vAlign w:val="center"/>
          </w:tcPr>
          <w:p w14:paraId="778894FC">
            <w:pPr>
              <w:jc w:val="center"/>
              <w:rPr>
                <w:rFonts w:hint="eastAsia" w:ascii="仿宋" w:hAnsi="仿宋" w:eastAsia="仿宋" w:cs="仿宋"/>
                <w:sz w:val="21"/>
                <w:szCs w:val="21"/>
              </w:rPr>
            </w:pPr>
            <w:r>
              <w:rPr>
                <w:rFonts w:hint="eastAsia" w:ascii="仿宋" w:hAnsi="仿宋" w:eastAsia="仿宋" w:cs="仿宋"/>
                <w:sz w:val="21"/>
                <w:szCs w:val="21"/>
              </w:rPr>
              <w:t>可打2000张以上</w:t>
            </w:r>
          </w:p>
        </w:tc>
        <w:tc>
          <w:tcPr>
            <w:tcW w:w="1418" w:type="dxa"/>
            <w:tcBorders>
              <w:top w:val="nil"/>
              <w:left w:val="nil"/>
              <w:bottom w:val="single" w:color="auto" w:sz="4" w:space="0"/>
              <w:right w:val="single" w:color="auto" w:sz="4" w:space="0"/>
            </w:tcBorders>
            <w:shd w:val="clear" w:color="auto" w:fill="auto"/>
            <w:noWrap/>
            <w:vAlign w:val="center"/>
          </w:tcPr>
          <w:p w14:paraId="15676DEA">
            <w:pPr>
              <w:jc w:val="center"/>
              <w:rPr>
                <w:rFonts w:hint="eastAsia" w:ascii="仿宋" w:hAnsi="仿宋" w:eastAsia="仿宋" w:cs="仿宋"/>
                <w:sz w:val="21"/>
                <w:szCs w:val="21"/>
              </w:rPr>
            </w:pPr>
            <w:r>
              <w:rPr>
                <w:rFonts w:hint="eastAsia" w:ascii="仿宋" w:hAnsi="仿宋" w:eastAsia="仿宋" w:cs="仿宋"/>
                <w:sz w:val="21"/>
                <w:szCs w:val="21"/>
              </w:rPr>
              <w:t>只</w:t>
            </w:r>
          </w:p>
        </w:tc>
        <w:tc>
          <w:tcPr>
            <w:tcW w:w="1321" w:type="dxa"/>
            <w:tcBorders>
              <w:top w:val="nil"/>
              <w:left w:val="nil"/>
              <w:bottom w:val="single" w:color="auto" w:sz="4" w:space="0"/>
              <w:right w:val="single" w:color="auto" w:sz="4" w:space="0"/>
            </w:tcBorders>
            <w:shd w:val="clear" w:color="000000" w:fill="FFFFFF"/>
            <w:noWrap/>
            <w:vAlign w:val="center"/>
          </w:tcPr>
          <w:p w14:paraId="5DCF7238">
            <w:pPr>
              <w:jc w:val="center"/>
              <w:rPr>
                <w:rFonts w:hint="eastAsia" w:ascii="仿宋" w:hAnsi="仿宋" w:eastAsia="仿宋" w:cs="仿宋"/>
                <w:sz w:val="21"/>
                <w:szCs w:val="21"/>
              </w:rPr>
            </w:pPr>
            <w:r>
              <w:rPr>
                <w:rFonts w:hint="eastAsia" w:ascii="仿宋" w:hAnsi="仿宋" w:eastAsia="仿宋" w:cs="仿宋"/>
                <w:sz w:val="21"/>
                <w:szCs w:val="21"/>
              </w:rPr>
              <w:t>100</w:t>
            </w:r>
          </w:p>
        </w:tc>
      </w:tr>
      <w:tr w14:paraId="2DCCDE7F">
        <w:tblPrEx>
          <w:tblCellMar>
            <w:top w:w="0" w:type="dxa"/>
            <w:left w:w="108" w:type="dxa"/>
            <w:bottom w:w="0" w:type="dxa"/>
            <w:right w:w="108" w:type="dxa"/>
          </w:tblCellMar>
        </w:tblPrEx>
        <w:trPr>
          <w:wBefore w:w="0" w:type="dxa"/>
          <w:wAfter w:w="0" w:type="dxa"/>
          <w:trHeight w:val="283" w:hRule="atLeast"/>
        </w:trPr>
        <w:tc>
          <w:tcPr>
            <w:tcW w:w="2423" w:type="dxa"/>
            <w:tcBorders>
              <w:top w:val="nil"/>
              <w:left w:val="single" w:color="auto" w:sz="4" w:space="0"/>
              <w:bottom w:val="single" w:color="auto" w:sz="4" w:space="0"/>
              <w:right w:val="single" w:color="auto" w:sz="4" w:space="0"/>
            </w:tcBorders>
            <w:shd w:val="clear" w:color="000000" w:fill="FFFFFF"/>
            <w:noWrap w:val="0"/>
            <w:vAlign w:val="center"/>
          </w:tcPr>
          <w:p w14:paraId="5C257BF8">
            <w:pPr>
              <w:jc w:val="center"/>
              <w:rPr>
                <w:rFonts w:hint="eastAsia" w:ascii="仿宋" w:hAnsi="仿宋" w:eastAsia="仿宋" w:cs="仿宋"/>
                <w:sz w:val="21"/>
                <w:szCs w:val="21"/>
              </w:rPr>
            </w:pPr>
            <w:r>
              <w:rPr>
                <w:rFonts w:hint="eastAsia" w:ascii="仿宋" w:hAnsi="仿宋" w:eastAsia="仿宋" w:cs="仿宋"/>
                <w:sz w:val="21"/>
                <w:szCs w:val="21"/>
              </w:rPr>
              <w:t>佳能LBP2900墨盒</w:t>
            </w:r>
          </w:p>
        </w:tc>
        <w:tc>
          <w:tcPr>
            <w:tcW w:w="4266" w:type="dxa"/>
            <w:tcBorders>
              <w:top w:val="nil"/>
              <w:left w:val="nil"/>
              <w:bottom w:val="single" w:color="auto" w:sz="4" w:space="0"/>
              <w:right w:val="single" w:color="auto" w:sz="4" w:space="0"/>
            </w:tcBorders>
            <w:shd w:val="clear" w:color="000000" w:fill="FFFFFF"/>
            <w:noWrap w:val="0"/>
            <w:vAlign w:val="center"/>
          </w:tcPr>
          <w:p w14:paraId="229F7DCC">
            <w:pPr>
              <w:jc w:val="center"/>
              <w:rPr>
                <w:rFonts w:hint="eastAsia" w:ascii="仿宋" w:hAnsi="仿宋" w:eastAsia="仿宋" w:cs="仿宋"/>
                <w:sz w:val="21"/>
                <w:szCs w:val="21"/>
              </w:rPr>
            </w:pPr>
            <w:r>
              <w:rPr>
                <w:rFonts w:hint="eastAsia" w:ascii="仿宋" w:hAnsi="仿宋" w:eastAsia="仿宋" w:cs="仿宋"/>
                <w:sz w:val="21"/>
                <w:szCs w:val="21"/>
              </w:rPr>
              <w:t>可打2000张以上</w:t>
            </w:r>
          </w:p>
        </w:tc>
        <w:tc>
          <w:tcPr>
            <w:tcW w:w="1418" w:type="dxa"/>
            <w:tcBorders>
              <w:top w:val="nil"/>
              <w:left w:val="nil"/>
              <w:bottom w:val="single" w:color="auto" w:sz="4" w:space="0"/>
              <w:right w:val="single" w:color="auto" w:sz="4" w:space="0"/>
            </w:tcBorders>
            <w:shd w:val="clear" w:color="auto" w:fill="auto"/>
            <w:noWrap/>
            <w:vAlign w:val="center"/>
          </w:tcPr>
          <w:p w14:paraId="79A936EA">
            <w:pPr>
              <w:jc w:val="center"/>
              <w:rPr>
                <w:rFonts w:hint="eastAsia" w:ascii="仿宋" w:hAnsi="仿宋" w:eastAsia="仿宋" w:cs="仿宋"/>
                <w:sz w:val="21"/>
                <w:szCs w:val="21"/>
              </w:rPr>
            </w:pPr>
            <w:r>
              <w:rPr>
                <w:rFonts w:hint="eastAsia" w:ascii="仿宋" w:hAnsi="仿宋" w:eastAsia="仿宋" w:cs="仿宋"/>
                <w:sz w:val="21"/>
                <w:szCs w:val="21"/>
              </w:rPr>
              <w:t>只</w:t>
            </w:r>
          </w:p>
        </w:tc>
        <w:tc>
          <w:tcPr>
            <w:tcW w:w="1321" w:type="dxa"/>
            <w:tcBorders>
              <w:top w:val="nil"/>
              <w:left w:val="nil"/>
              <w:bottom w:val="single" w:color="auto" w:sz="4" w:space="0"/>
              <w:right w:val="single" w:color="auto" w:sz="4" w:space="0"/>
            </w:tcBorders>
            <w:shd w:val="clear" w:color="000000" w:fill="FFFFFF"/>
            <w:noWrap/>
            <w:vAlign w:val="center"/>
          </w:tcPr>
          <w:p w14:paraId="681B54E3">
            <w:pPr>
              <w:jc w:val="center"/>
              <w:rPr>
                <w:rFonts w:hint="eastAsia" w:ascii="仿宋" w:hAnsi="仿宋" w:eastAsia="仿宋" w:cs="仿宋"/>
                <w:sz w:val="21"/>
                <w:szCs w:val="21"/>
              </w:rPr>
            </w:pPr>
            <w:r>
              <w:rPr>
                <w:rFonts w:hint="eastAsia" w:ascii="仿宋" w:hAnsi="仿宋" w:eastAsia="仿宋" w:cs="仿宋"/>
                <w:sz w:val="21"/>
                <w:szCs w:val="21"/>
              </w:rPr>
              <w:t>6</w:t>
            </w:r>
          </w:p>
        </w:tc>
      </w:tr>
      <w:tr w14:paraId="25A75373">
        <w:tblPrEx>
          <w:tblCellMar>
            <w:top w:w="0" w:type="dxa"/>
            <w:left w:w="108" w:type="dxa"/>
            <w:bottom w:w="0" w:type="dxa"/>
            <w:right w:w="108" w:type="dxa"/>
          </w:tblCellMar>
        </w:tblPrEx>
        <w:trPr>
          <w:wBefore w:w="0" w:type="dxa"/>
          <w:wAfter w:w="0" w:type="dxa"/>
          <w:trHeight w:val="283" w:hRule="atLeast"/>
        </w:trPr>
        <w:tc>
          <w:tcPr>
            <w:tcW w:w="2423" w:type="dxa"/>
            <w:tcBorders>
              <w:top w:val="nil"/>
              <w:left w:val="single" w:color="auto" w:sz="4" w:space="0"/>
              <w:bottom w:val="single" w:color="auto" w:sz="4" w:space="0"/>
              <w:right w:val="single" w:color="auto" w:sz="4" w:space="0"/>
            </w:tcBorders>
            <w:shd w:val="clear" w:color="000000" w:fill="FFFFFF"/>
            <w:noWrap w:val="0"/>
            <w:vAlign w:val="center"/>
          </w:tcPr>
          <w:p w14:paraId="4E26B25E">
            <w:pPr>
              <w:jc w:val="center"/>
              <w:rPr>
                <w:rFonts w:hint="eastAsia" w:ascii="仿宋" w:hAnsi="仿宋" w:eastAsia="仿宋" w:cs="仿宋"/>
                <w:sz w:val="21"/>
                <w:szCs w:val="21"/>
              </w:rPr>
            </w:pPr>
            <w:r>
              <w:rPr>
                <w:rFonts w:hint="eastAsia" w:ascii="仿宋" w:hAnsi="仿宋" w:eastAsia="仿宋" w:cs="仿宋"/>
                <w:sz w:val="21"/>
                <w:szCs w:val="21"/>
              </w:rPr>
              <w:t>爱普生1900色带</w:t>
            </w:r>
          </w:p>
        </w:tc>
        <w:tc>
          <w:tcPr>
            <w:tcW w:w="4266" w:type="dxa"/>
            <w:tcBorders>
              <w:top w:val="nil"/>
              <w:left w:val="nil"/>
              <w:bottom w:val="single" w:color="auto" w:sz="4" w:space="0"/>
              <w:right w:val="single" w:color="auto" w:sz="4" w:space="0"/>
            </w:tcBorders>
            <w:shd w:val="clear" w:color="000000" w:fill="FFFFFF"/>
            <w:noWrap w:val="0"/>
            <w:vAlign w:val="center"/>
          </w:tcPr>
          <w:p w14:paraId="022492BF">
            <w:pPr>
              <w:jc w:val="center"/>
              <w:rPr>
                <w:rFonts w:hint="eastAsia" w:ascii="仿宋" w:hAnsi="仿宋" w:eastAsia="仿宋" w:cs="仿宋"/>
                <w:sz w:val="21"/>
                <w:szCs w:val="21"/>
              </w:rPr>
            </w:pPr>
            <w:r>
              <w:rPr>
                <w:rFonts w:hint="eastAsia" w:ascii="仿宋" w:hAnsi="仿宋" w:eastAsia="仿宋" w:cs="仿宋"/>
                <w:sz w:val="21"/>
                <w:szCs w:val="21"/>
              </w:rPr>
              <w:t>带长30米以上</w:t>
            </w:r>
          </w:p>
        </w:tc>
        <w:tc>
          <w:tcPr>
            <w:tcW w:w="1418" w:type="dxa"/>
            <w:tcBorders>
              <w:top w:val="nil"/>
              <w:left w:val="nil"/>
              <w:bottom w:val="single" w:color="auto" w:sz="4" w:space="0"/>
              <w:right w:val="single" w:color="auto" w:sz="4" w:space="0"/>
            </w:tcBorders>
            <w:shd w:val="clear" w:color="auto" w:fill="auto"/>
            <w:noWrap/>
            <w:vAlign w:val="center"/>
          </w:tcPr>
          <w:p w14:paraId="029F337A">
            <w:pPr>
              <w:jc w:val="center"/>
              <w:rPr>
                <w:rFonts w:hint="eastAsia" w:ascii="仿宋" w:hAnsi="仿宋" w:eastAsia="仿宋" w:cs="仿宋"/>
                <w:sz w:val="21"/>
                <w:szCs w:val="21"/>
              </w:rPr>
            </w:pPr>
            <w:r>
              <w:rPr>
                <w:rFonts w:hint="eastAsia" w:ascii="仿宋" w:hAnsi="仿宋" w:eastAsia="仿宋" w:cs="仿宋"/>
                <w:sz w:val="21"/>
                <w:szCs w:val="21"/>
              </w:rPr>
              <w:t>只</w:t>
            </w:r>
          </w:p>
        </w:tc>
        <w:tc>
          <w:tcPr>
            <w:tcW w:w="1321" w:type="dxa"/>
            <w:tcBorders>
              <w:top w:val="nil"/>
              <w:left w:val="nil"/>
              <w:bottom w:val="single" w:color="auto" w:sz="4" w:space="0"/>
              <w:right w:val="single" w:color="auto" w:sz="4" w:space="0"/>
            </w:tcBorders>
            <w:shd w:val="clear" w:color="000000" w:fill="FFFFFF"/>
            <w:noWrap/>
            <w:vAlign w:val="center"/>
          </w:tcPr>
          <w:p w14:paraId="25BC1964">
            <w:pPr>
              <w:jc w:val="center"/>
              <w:rPr>
                <w:rFonts w:hint="eastAsia" w:ascii="仿宋" w:hAnsi="仿宋" w:eastAsia="仿宋" w:cs="仿宋"/>
                <w:sz w:val="21"/>
                <w:szCs w:val="21"/>
              </w:rPr>
            </w:pPr>
            <w:r>
              <w:rPr>
                <w:rFonts w:hint="eastAsia" w:ascii="仿宋" w:hAnsi="仿宋" w:eastAsia="仿宋" w:cs="仿宋"/>
                <w:sz w:val="21"/>
                <w:szCs w:val="21"/>
              </w:rPr>
              <w:t>8</w:t>
            </w:r>
          </w:p>
        </w:tc>
      </w:tr>
      <w:tr w14:paraId="57B7367C">
        <w:tblPrEx>
          <w:tblCellMar>
            <w:top w:w="0" w:type="dxa"/>
            <w:left w:w="108" w:type="dxa"/>
            <w:bottom w:w="0" w:type="dxa"/>
            <w:right w:w="108" w:type="dxa"/>
          </w:tblCellMar>
        </w:tblPrEx>
        <w:trPr>
          <w:wBefore w:w="0" w:type="dxa"/>
          <w:wAfter w:w="0" w:type="dxa"/>
          <w:trHeight w:val="283" w:hRule="atLeast"/>
        </w:trPr>
        <w:tc>
          <w:tcPr>
            <w:tcW w:w="2423" w:type="dxa"/>
            <w:tcBorders>
              <w:top w:val="nil"/>
              <w:left w:val="single" w:color="auto" w:sz="4" w:space="0"/>
              <w:bottom w:val="single" w:color="auto" w:sz="4" w:space="0"/>
              <w:right w:val="single" w:color="auto" w:sz="4" w:space="0"/>
            </w:tcBorders>
            <w:shd w:val="clear" w:color="auto" w:fill="auto"/>
            <w:noWrap w:val="0"/>
            <w:vAlign w:val="center"/>
          </w:tcPr>
          <w:p w14:paraId="0A14FA78">
            <w:pPr>
              <w:jc w:val="center"/>
              <w:rPr>
                <w:rFonts w:hint="eastAsia" w:ascii="仿宋" w:hAnsi="仿宋" w:eastAsia="仿宋" w:cs="仿宋"/>
                <w:sz w:val="21"/>
                <w:szCs w:val="21"/>
              </w:rPr>
            </w:pPr>
            <w:r>
              <w:rPr>
                <w:rFonts w:hint="eastAsia" w:ascii="仿宋" w:hAnsi="仿宋" w:eastAsia="仿宋" w:cs="仿宋"/>
                <w:sz w:val="21"/>
                <w:szCs w:val="21"/>
              </w:rPr>
              <w:t>惠普M233DW</w:t>
            </w:r>
          </w:p>
        </w:tc>
        <w:tc>
          <w:tcPr>
            <w:tcW w:w="4266" w:type="dxa"/>
            <w:tcBorders>
              <w:top w:val="nil"/>
              <w:left w:val="nil"/>
              <w:bottom w:val="single" w:color="auto" w:sz="4" w:space="0"/>
              <w:right w:val="single" w:color="auto" w:sz="4" w:space="0"/>
            </w:tcBorders>
            <w:shd w:val="clear" w:color="000000" w:fill="FFFFFF"/>
            <w:noWrap/>
            <w:vAlign w:val="center"/>
          </w:tcPr>
          <w:p w14:paraId="7824E3A3">
            <w:pPr>
              <w:jc w:val="center"/>
              <w:rPr>
                <w:rFonts w:hint="eastAsia" w:ascii="仿宋" w:hAnsi="仿宋" w:eastAsia="仿宋" w:cs="仿宋"/>
                <w:sz w:val="21"/>
                <w:szCs w:val="21"/>
              </w:rPr>
            </w:pPr>
            <w:r>
              <w:rPr>
                <w:rFonts w:hint="eastAsia" w:ascii="仿宋" w:hAnsi="仿宋" w:eastAsia="仿宋" w:cs="仿宋"/>
                <w:sz w:val="21"/>
                <w:szCs w:val="21"/>
              </w:rPr>
              <w:t>带芯片，可打6000张以上</w:t>
            </w:r>
          </w:p>
        </w:tc>
        <w:tc>
          <w:tcPr>
            <w:tcW w:w="1418" w:type="dxa"/>
            <w:tcBorders>
              <w:top w:val="nil"/>
              <w:left w:val="nil"/>
              <w:bottom w:val="single" w:color="auto" w:sz="4" w:space="0"/>
              <w:right w:val="single" w:color="auto" w:sz="4" w:space="0"/>
            </w:tcBorders>
            <w:shd w:val="clear" w:color="auto" w:fill="auto"/>
            <w:noWrap/>
            <w:vAlign w:val="center"/>
          </w:tcPr>
          <w:p w14:paraId="38AC35B1">
            <w:pPr>
              <w:jc w:val="center"/>
              <w:rPr>
                <w:rFonts w:hint="eastAsia" w:ascii="仿宋" w:hAnsi="仿宋" w:eastAsia="仿宋" w:cs="仿宋"/>
                <w:sz w:val="21"/>
                <w:szCs w:val="21"/>
              </w:rPr>
            </w:pPr>
            <w:r>
              <w:rPr>
                <w:rFonts w:hint="eastAsia" w:ascii="仿宋" w:hAnsi="仿宋" w:eastAsia="仿宋" w:cs="仿宋"/>
                <w:sz w:val="21"/>
                <w:szCs w:val="21"/>
              </w:rPr>
              <w:t>只</w:t>
            </w:r>
          </w:p>
        </w:tc>
        <w:tc>
          <w:tcPr>
            <w:tcW w:w="1321" w:type="dxa"/>
            <w:tcBorders>
              <w:top w:val="nil"/>
              <w:left w:val="nil"/>
              <w:bottom w:val="single" w:color="auto" w:sz="4" w:space="0"/>
              <w:right w:val="single" w:color="auto" w:sz="4" w:space="0"/>
            </w:tcBorders>
            <w:shd w:val="clear" w:color="000000" w:fill="FFFFFF"/>
            <w:noWrap/>
            <w:vAlign w:val="center"/>
          </w:tcPr>
          <w:p w14:paraId="50FEF8DB">
            <w:pPr>
              <w:jc w:val="center"/>
              <w:rPr>
                <w:rFonts w:hint="eastAsia" w:ascii="仿宋" w:hAnsi="仿宋" w:eastAsia="仿宋" w:cs="仿宋"/>
                <w:sz w:val="21"/>
                <w:szCs w:val="21"/>
              </w:rPr>
            </w:pPr>
            <w:r>
              <w:rPr>
                <w:rFonts w:hint="eastAsia" w:ascii="仿宋" w:hAnsi="仿宋" w:eastAsia="仿宋" w:cs="仿宋"/>
                <w:sz w:val="21"/>
                <w:szCs w:val="21"/>
              </w:rPr>
              <w:t>20</w:t>
            </w:r>
          </w:p>
        </w:tc>
      </w:tr>
    </w:tbl>
    <w:p w14:paraId="382314FE">
      <w:pPr>
        <w:spacing w:line="540" w:lineRule="exact"/>
        <w:ind w:firstLine="562"/>
        <w:rPr>
          <w:rFonts w:ascii="仿宋" w:hAnsi="仿宋" w:eastAsia="仿宋" w:cs="仿宋"/>
          <w:sz w:val="28"/>
          <w:szCs w:val="28"/>
        </w:rPr>
      </w:pPr>
      <w:r>
        <w:rPr>
          <w:rFonts w:hint="eastAsia" w:ascii="仿宋" w:hAnsi="仿宋" w:eastAsia="仿宋" w:cs="仿宋"/>
          <w:sz w:val="28"/>
          <w:szCs w:val="28"/>
        </w:rPr>
        <w:t>注：服务期限内具体采购数量及采购金额，采购方不向供应商做任何担保，最终以实际采购数量进行结算。以上数量仅供参考，最终以采购方实际采购数量为准</w:t>
      </w:r>
      <w:r>
        <w:rPr>
          <w:rFonts w:hint="eastAsia" w:ascii="仿宋" w:hAnsi="仿宋" w:eastAsia="仿宋" w:cs="仿宋"/>
          <w:b w:val="0"/>
          <w:bCs w:val="0"/>
          <w:color w:val="000000"/>
          <w:sz w:val="28"/>
          <w:szCs w:val="28"/>
          <w:lang w:eastAsia="zh-CN"/>
        </w:rPr>
        <w:t>，</w:t>
      </w:r>
      <w:r>
        <w:rPr>
          <w:rFonts w:hint="eastAsia" w:ascii="仿宋" w:hAnsi="仿宋" w:eastAsia="仿宋" w:cs="仿宋"/>
          <w:b w:val="0"/>
          <w:bCs w:val="0"/>
          <w:color w:val="000000"/>
          <w:sz w:val="28"/>
          <w:szCs w:val="28"/>
          <w:u w:val="none"/>
        </w:rPr>
        <w:t>供应商根据钱塘公交需求，免费将货物</w:t>
      </w:r>
      <w:r>
        <w:rPr>
          <w:rFonts w:hint="eastAsia" w:ascii="仿宋" w:hAnsi="仿宋" w:eastAsia="仿宋" w:cs="仿宋"/>
          <w:b w:val="0"/>
          <w:bCs w:val="0"/>
          <w:color w:val="000000"/>
          <w:spacing w:val="-1"/>
          <w:sz w:val="28"/>
          <w:szCs w:val="28"/>
          <w:u w:val="none"/>
        </w:rPr>
        <w:t>送货至钱塘公交指定</w:t>
      </w:r>
      <w:r>
        <w:rPr>
          <w:rFonts w:hint="eastAsia" w:ascii="仿宋" w:hAnsi="仿宋" w:eastAsia="仿宋" w:cs="仿宋"/>
          <w:b w:val="0"/>
          <w:bCs w:val="0"/>
          <w:color w:val="000000"/>
          <w:spacing w:val="-1"/>
          <w:sz w:val="28"/>
          <w:szCs w:val="28"/>
          <w:u w:val="none"/>
          <w:lang w:val="en-US" w:eastAsia="zh-CN"/>
        </w:rPr>
        <w:t>地点。</w:t>
      </w:r>
    </w:p>
    <w:p w14:paraId="6C2CCCFF">
      <w:pPr>
        <w:spacing w:line="54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三、服务内容、要求</w:t>
      </w:r>
    </w:p>
    <w:p w14:paraId="10BB762C">
      <w:pPr>
        <w:spacing w:line="540" w:lineRule="exact"/>
        <w:ind w:firstLine="562"/>
        <w:rPr>
          <w:rFonts w:hint="eastAsia" w:ascii="仿宋" w:hAnsi="仿宋" w:eastAsia="仿宋" w:cs="仿宋"/>
          <w:spacing w:val="-1"/>
          <w:sz w:val="28"/>
          <w:szCs w:val="28"/>
          <w:lang w:val="en-US" w:eastAsia="zh-CN"/>
        </w:rPr>
      </w:pPr>
      <w:r>
        <w:rPr>
          <w:rFonts w:hint="eastAsia" w:ascii="仿宋" w:hAnsi="仿宋" w:eastAsia="仿宋" w:cs="仿宋"/>
          <w:sz w:val="28"/>
          <w:szCs w:val="28"/>
        </w:rPr>
        <w:t>供货期及供货量：按需供货，具体供货日期及数量以采购人实际通知为准。</w:t>
      </w:r>
    </w:p>
    <w:p w14:paraId="3A8D641C">
      <w:pPr>
        <w:spacing w:line="54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四、服务期限</w:t>
      </w:r>
    </w:p>
    <w:p w14:paraId="114B21F7">
      <w:pPr>
        <w:pStyle w:val="6"/>
        <w:spacing w:after="0"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自</w:t>
      </w:r>
      <w:r>
        <w:rPr>
          <w:rFonts w:hint="eastAsia" w:ascii="仿宋" w:hAnsi="仿宋" w:eastAsia="仿宋" w:cs="仿宋"/>
          <w:spacing w:val="-2"/>
          <w:sz w:val="28"/>
          <w:szCs w:val="28"/>
        </w:rPr>
        <w:t>合同签订之日起一年。</w:t>
      </w:r>
    </w:p>
    <w:p w14:paraId="18A9A3E9">
      <w:pPr>
        <w:spacing w:line="54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五、货物质量标准及质保时间</w:t>
      </w:r>
    </w:p>
    <w:p w14:paraId="3CE36060">
      <w:pPr>
        <w:pStyle w:val="6"/>
        <w:spacing w:after="0"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提供的产品、品牌、型号、参数、数量等与合同相符，材料质量符合国家标准。打印及电子耗材质保3个月,显示屏、硬盘、电视质保1年。</w:t>
      </w:r>
    </w:p>
    <w:p w14:paraId="7D2484D0">
      <w:pPr>
        <w:spacing w:line="54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六、交货地点、方式</w:t>
      </w:r>
    </w:p>
    <w:p w14:paraId="0879E676">
      <w:pPr>
        <w:spacing w:line="540" w:lineRule="exact"/>
        <w:ind w:firstLine="562"/>
        <w:rPr>
          <w:rFonts w:hint="eastAsia" w:ascii="仿宋" w:hAnsi="仿宋" w:eastAsia="仿宋" w:cs="仿宋"/>
          <w:color w:val="auto"/>
          <w:sz w:val="28"/>
          <w:szCs w:val="28"/>
          <w:lang w:eastAsia="zh-CN"/>
        </w:rPr>
      </w:pPr>
      <w:r>
        <w:rPr>
          <w:rFonts w:hint="eastAsia" w:ascii="仿宋" w:hAnsi="仿宋" w:eastAsia="仿宋" w:cs="仿宋"/>
          <w:sz w:val="28"/>
          <w:szCs w:val="28"/>
        </w:rPr>
        <w:t>供应商负责将符合要求的商品实物送至采购人指定地点（送达指定地点之前发生的一切相关费用均由供应商承担），</w:t>
      </w:r>
      <w:r>
        <w:rPr>
          <w:rFonts w:hint="eastAsia" w:ascii="仿宋" w:hAnsi="仿宋" w:eastAsia="仿宋" w:cs="仿宋"/>
          <w:color w:val="auto"/>
          <w:spacing w:val="-1"/>
          <w:sz w:val="28"/>
          <w:szCs w:val="28"/>
        </w:rPr>
        <w:t>包含钱塘区内的下沙区域及大江东区域</w:t>
      </w:r>
      <w:r>
        <w:rPr>
          <w:rFonts w:hint="eastAsia" w:ascii="仿宋" w:hAnsi="仿宋" w:eastAsia="仿宋" w:cs="仿宋"/>
          <w:color w:val="auto"/>
          <w:spacing w:val="-1"/>
          <w:sz w:val="28"/>
          <w:szCs w:val="28"/>
          <w:lang w:eastAsia="zh-CN"/>
        </w:rPr>
        <w:t>。</w:t>
      </w:r>
    </w:p>
    <w:p w14:paraId="5673F6CD">
      <w:pPr>
        <w:spacing w:line="54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七、付款方式</w:t>
      </w:r>
    </w:p>
    <w:p w14:paraId="6E089F81">
      <w:pPr>
        <w:pStyle w:val="6"/>
        <w:spacing w:after="0" w:line="540" w:lineRule="exact"/>
        <w:ind w:firstLine="552" w:firstLineChars="200"/>
        <w:rPr>
          <w:rFonts w:hint="eastAsia" w:ascii="仿宋" w:hAnsi="仿宋" w:eastAsia="仿宋" w:cs="仿宋"/>
          <w:spacing w:val="-2"/>
          <w:sz w:val="28"/>
          <w:szCs w:val="28"/>
        </w:rPr>
      </w:pPr>
      <w:r>
        <w:rPr>
          <w:rFonts w:hint="eastAsia" w:ascii="仿宋" w:hAnsi="仿宋" w:eastAsia="仿宋" w:cs="仿宋"/>
          <w:spacing w:val="-2"/>
          <w:sz w:val="28"/>
          <w:szCs w:val="28"/>
        </w:rPr>
        <w:t>按实结算，每三个月为一个结算周期。双方对该周期内已验收合格的全部批次货物核对无误后，确认当期结算金额。采购方在收到供应商开具的与当期结算金额等额合法有效的增值税专用发票后，向供应商支付当期结算款项。若供应商未按时开具发票或发票不符合要求的，采购方有权拒绝付款，且付款期限相应顺延，采购方不承担逾期付款违约责任。</w:t>
      </w:r>
    </w:p>
    <w:p w14:paraId="46971EAC">
      <w:pPr>
        <w:adjustRightInd w:val="0"/>
        <w:snapToGrid w:val="0"/>
        <w:spacing w:line="50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八、确定成交人</w:t>
      </w:r>
    </w:p>
    <w:p w14:paraId="1AB67FDC">
      <w:pPr>
        <w:pStyle w:val="19"/>
        <w:tabs>
          <w:tab w:val="left" w:pos="420"/>
        </w:tabs>
        <w:adjustRightInd w:val="0"/>
        <w:snapToGrid w:val="0"/>
        <w:spacing w:line="500" w:lineRule="exact"/>
        <w:ind w:firstLine="560"/>
        <w:rPr>
          <w:rFonts w:hint="eastAsia" w:ascii="仿宋" w:hAnsi="仿宋" w:eastAsia="仿宋" w:cs="仿宋"/>
          <w:sz w:val="28"/>
          <w:szCs w:val="28"/>
        </w:rPr>
      </w:pPr>
      <w:r>
        <w:rPr>
          <w:rFonts w:hint="eastAsia" w:ascii="仿宋" w:hAnsi="仿宋" w:eastAsia="仿宋" w:cs="仿宋"/>
          <w:sz w:val="28"/>
          <w:szCs w:val="28"/>
        </w:rPr>
        <w:t>含税总价合计最低的为成交人，若总价合计一致时，由询价小组抽签确定成交人。</w:t>
      </w:r>
    </w:p>
    <w:p w14:paraId="4F1C8ADB">
      <w:pPr>
        <w:spacing w:line="54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九、验收标准</w:t>
      </w:r>
    </w:p>
    <w:p w14:paraId="1481755D">
      <w:pPr>
        <w:adjustRightInd w:val="0"/>
        <w:snapToGrid w:val="0"/>
        <w:spacing w:line="500" w:lineRule="exact"/>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1、质量：提供的产品、品牌、型号、参数、数量等与合同相符，材料质量符合国家标准。若发现质量问题需在5个工作日内免费上门解决。</w:t>
      </w:r>
    </w:p>
    <w:p w14:paraId="2FDCED79">
      <w:pPr>
        <w:adjustRightInd w:val="0"/>
        <w:snapToGrid w:val="0"/>
        <w:spacing w:line="500" w:lineRule="exact"/>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2、送货：供应商应按采购人的要求完成供货、搬运、记录填单、协助采购人验收入库及更换货物工作，并在指定的时间内送达。</w:t>
      </w:r>
    </w:p>
    <w:p w14:paraId="3F9830B3">
      <w:pPr>
        <w:adjustRightInd w:val="0"/>
        <w:snapToGrid w:val="0"/>
        <w:spacing w:line="500" w:lineRule="exact"/>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3、送货签收单：供应商每次送货完毕后，双方须对送货签收单进行确认。</w:t>
      </w:r>
    </w:p>
    <w:p w14:paraId="07FCA3D8">
      <w:pPr>
        <w:adjustRightInd w:val="0"/>
        <w:snapToGrid w:val="0"/>
        <w:spacing w:line="50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十、考核标准</w:t>
      </w:r>
    </w:p>
    <w:p w14:paraId="006F312D">
      <w:pPr>
        <w:adjustRightInd w:val="0"/>
        <w:snapToGrid w:val="0"/>
        <w:spacing w:line="500" w:lineRule="exact"/>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供应商应保证所提供的耗材及配件符合附表中所列明的标准。每发现一次交付货品与标准不符的，即构成一次违约，采购人有权从当期应付结算款总额中直接扣除10%作为违约金。同一合同年度内，供应商累计发生三次及以上违约行为的，采购人有权单方解除合同，并要求供应商赔偿因此造成的全部损失。</w:t>
      </w:r>
    </w:p>
    <w:p w14:paraId="7767B38A">
      <w:pPr>
        <w:tabs>
          <w:tab w:val="left" w:pos="1262"/>
        </w:tabs>
        <w:spacing w:line="520" w:lineRule="exact"/>
        <w:jc w:val="center"/>
        <w:rPr>
          <w:rFonts w:hint="eastAsia" w:ascii="宋体" w:hAnsi="宋体"/>
          <w:b/>
          <w:bCs/>
          <w:sz w:val="32"/>
          <w:szCs w:val="32"/>
        </w:rPr>
        <w:sectPr>
          <w:pgSz w:w="11906" w:h="16838"/>
          <w:pgMar w:top="1440" w:right="1800" w:bottom="1440" w:left="1800" w:header="851" w:footer="992" w:gutter="0"/>
          <w:cols w:space="720" w:num="1"/>
          <w:docGrid w:type="lines" w:linePitch="312" w:charSpace="0"/>
        </w:sectPr>
      </w:pPr>
    </w:p>
    <w:p w14:paraId="41F75BFF">
      <w:pPr>
        <w:tabs>
          <w:tab w:val="left" w:pos="1262"/>
        </w:tabs>
        <w:spacing w:line="520" w:lineRule="exact"/>
        <w:jc w:val="center"/>
        <w:rPr>
          <w:rFonts w:hint="eastAsia" w:ascii="宋体" w:hAnsi="宋体"/>
          <w:b/>
          <w:bCs/>
          <w:sz w:val="32"/>
          <w:szCs w:val="32"/>
        </w:rPr>
      </w:pPr>
      <w:r>
        <w:rPr>
          <w:rFonts w:hint="eastAsia" w:ascii="宋体" w:hAnsi="宋体"/>
          <w:b/>
          <w:bCs/>
          <w:sz w:val="32"/>
          <w:szCs w:val="32"/>
        </w:rPr>
        <w:t>报价函</w:t>
      </w:r>
    </w:p>
    <w:p w14:paraId="7F9940FA">
      <w:pPr>
        <w:spacing w:after="156" w:afterLines="50" w:line="520" w:lineRule="exact"/>
        <w:rPr>
          <w:rFonts w:hint="eastAsia" w:ascii="宋体" w:hAnsi="宋体"/>
          <w:b/>
          <w:bCs/>
          <w:color w:val="auto"/>
          <w:sz w:val="28"/>
          <w:szCs w:val="28"/>
        </w:rPr>
      </w:pPr>
    </w:p>
    <w:p w14:paraId="760CEC85">
      <w:pPr>
        <w:jc w:val="left"/>
        <w:rPr>
          <w:rFonts w:hint="eastAsia" w:ascii="仿宋" w:hAnsi="仿宋" w:eastAsia="仿宋" w:cs="仿宋"/>
          <w:b/>
          <w:bCs/>
          <w:color w:val="auto"/>
          <w:sz w:val="28"/>
          <w:szCs w:val="28"/>
        </w:rPr>
      </w:pPr>
      <w:r>
        <w:rPr>
          <w:rFonts w:hint="eastAsia" w:ascii="仿宋" w:hAnsi="仿宋" w:eastAsia="仿宋" w:cs="仿宋"/>
          <w:b/>
          <w:bCs/>
          <w:color w:val="auto"/>
          <w:sz w:val="28"/>
          <w:szCs w:val="28"/>
        </w:rPr>
        <w:t>项目名称：</w:t>
      </w:r>
      <w:r>
        <w:rPr>
          <w:rFonts w:hint="eastAsia" w:ascii="仿宋" w:hAnsi="仿宋" w:eastAsia="仿宋" w:cs="仿宋"/>
          <w:b/>
          <w:bCs/>
          <w:color w:val="auto"/>
          <w:sz w:val="28"/>
          <w:szCs w:val="28"/>
          <w:u w:val="single"/>
        </w:rPr>
        <w:t xml:space="preserve"> 钱塘公交办公电子耗材采购项目</w:t>
      </w:r>
    </w:p>
    <w:p w14:paraId="559608BB">
      <w:pPr>
        <w:rPr>
          <w:rFonts w:hint="eastAsia" w:ascii="仿宋" w:hAnsi="仿宋" w:eastAsia="仿宋" w:cs="仿宋"/>
          <w:b/>
          <w:bCs/>
          <w:color w:val="auto"/>
          <w:sz w:val="28"/>
          <w:szCs w:val="28"/>
          <w:u w:val="single"/>
        </w:rPr>
      </w:pPr>
      <w:r>
        <w:rPr>
          <w:rFonts w:hint="eastAsia" w:ascii="仿宋" w:hAnsi="仿宋" w:eastAsia="仿宋" w:cs="仿宋"/>
          <w:b/>
          <w:bCs/>
          <w:color w:val="auto"/>
          <w:sz w:val="28"/>
          <w:szCs w:val="28"/>
        </w:rPr>
        <w:t>报价单位（盖章）：</w:t>
      </w:r>
      <w:r>
        <w:rPr>
          <w:rFonts w:hint="eastAsia" w:ascii="仿宋" w:hAnsi="仿宋" w:eastAsia="仿宋" w:cs="仿宋"/>
          <w:b/>
          <w:bCs/>
          <w:color w:val="auto"/>
          <w:sz w:val="28"/>
          <w:szCs w:val="28"/>
          <w:u w:val="single"/>
        </w:rPr>
        <w:t xml:space="preserve">                                 </w:t>
      </w:r>
    </w:p>
    <w:p w14:paraId="480D6800">
      <w:pPr>
        <w:rPr>
          <w:rFonts w:hint="eastAsia" w:ascii="仿宋" w:hAnsi="仿宋" w:eastAsia="仿宋" w:cs="仿宋"/>
          <w:b/>
          <w:bCs/>
          <w:color w:val="auto"/>
          <w:sz w:val="28"/>
          <w:szCs w:val="28"/>
        </w:rPr>
      </w:pPr>
      <w:r>
        <w:rPr>
          <w:rFonts w:hint="eastAsia" w:ascii="仿宋" w:hAnsi="仿宋" w:eastAsia="仿宋" w:cs="仿宋"/>
          <w:b/>
          <w:bCs/>
          <w:color w:val="auto"/>
          <w:sz w:val="28"/>
          <w:szCs w:val="28"/>
        </w:rPr>
        <w:t>报价日期：</w:t>
      </w:r>
      <w:r>
        <w:rPr>
          <w:rFonts w:hint="eastAsia" w:ascii="仿宋" w:hAnsi="仿宋" w:eastAsia="仿宋" w:cs="仿宋"/>
          <w:b/>
          <w:bCs/>
          <w:color w:val="auto"/>
          <w:sz w:val="28"/>
          <w:szCs w:val="28"/>
          <w:u w:val="single"/>
        </w:rPr>
        <w:t xml:space="preserve">      </w:t>
      </w:r>
      <w:r>
        <w:rPr>
          <w:rFonts w:hint="eastAsia" w:ascii="仿宋" w:hAnsi="仿宋" w:eastAsia="仿宋" w:cs="仿宋"/>
          <w:b/>
          <w:bCs/>
          <w:color w:val="auto"/>
          <w:sz w:val="28"/>
          <w:szCs w:val="28"/>
        </w:rPr>
        <w:t>年</w:t>
      </w:r>
      <w:r>
        <w:rPr>
          <w:rFonts w:hint="eastAsia" w:ascii="仿宋" w:hAnsi="仿宋" w:eastAsia="仿宋" w:cs="仿宋"/>
          <w:b/>
          <w:bCs/>
          <w:color w:val="auto"/>
          <w:sz w:val="28"/>
          <w:szCs w:val="28"/>
          <w:u w:val="single"/>
        </w:rPr>
        <w:t xml:space="preserve">     </w:t>
      </w:r>
      <w:r>
        <w:rPr>
          <w:rFonts w:hint="eastAsia" w:ascii="仿宋" w:hAnsi="仿宋" w:eastAsia="仿宋" w:cs="仿宋"/>
          <w:b/>
          <w:bCs/>
          <w:color w:val="auto"/>
          <w:sz w:val="28"/>
          <w:szCs w:val="28"/>
        </w:rPr>
        <w:t>月</w:t>
      </w:r>
      <w:r>
        <w:rPr>
          <w:rFonts w:hint="eastAsia" w:ascii="仿宋" w:hAnsi="仿宋" w:eastAsia="仿宋" w:cs="仿宋"/>
          <w:b/>
          <w:bCs/>
          <w:color w:val="auto"/>
          <w:sz w:val="28"/>
          <w:szCs w:val="28"/>
          <w:u w:val="single"/>
        </w:rPr>
        <w:t xml:space="preserve">      </w:t>
      </w:r>
      <w:r>
        <w:rPr>
          <w:rFonts w:hint="eastAsia" w:ascii="仿宋" w:hAnsi="仿宋" w:eastAsia="仿宋" w:cs="仿宋"/>
          <w:b/>
          <w:bCs/>
          <w:color w:val="auto"/>
          <w:sz w:val="28"/>
          <w:szCs w:val="28"/>
        </w:rPr>
        <w:t>日</w:t>
      </w:r>
    </w:p>
    <w:p w14:paraId="166BACA3">
      <w:pPr>
        <w:rPr>
          <w:rFonts w:hint="eastAsia" w:ascii="仿宋" w:hAnsi="仿宋" w:eastAsia="仿宋" w:cs="仿宋"/>
          <w:b/>
          <w:bCs/>
          <w:color w:val="auto"/>
          <w:sz w:val="28"/>
          <w:szCs w:val="28"/>
        </w:rPr>
      </w:pPr>
      <w:r>
        <w:rPr>
          <w:rFonts w:hint="eastAsia" w:ascii="仿宋" w:hAnsi="仿宋" w:eastAsia="仿宋" w:cs="仿宋"/>
          <w:b/>
          <w:bCs/>
          <w:color w:val="auto"/>
          <w:sz w:val="28"/>
          <w:szCs w:val="28"/>
        </w:rPr>
        <w:t>联系人:</w:t>
      </w:r>
      <w:r>
        <w:rPr>
          <w:rFonts w:hint="eastAsia" w:ascii="仿宋" w:hAnsi="仿宋" w:eastAsia="仿宋" w:cs="仿宋"/>
          <w:b/>
          <w:bCs/>
          <w:color w:val="auto"/>
          <w:sz w:val="28"/>
          <w:szCs w:val="28"/>
          <w:u w:val="single"/>
        </w:rPr>
        <w:t xml:space="preserve">            </w:t>
      </w:r>
      <w:r>
        <w:rPr>
          <w:rFonts w:hint="eastAsia" w:ascii="仿宋" w:hAnsi="仿宋" w:eastAsia="仿宋" w:cs="仿宋"/>
          <w:b/>
          <w:bCs/>
          <w:color w:val="auto"/>
          <w:sz w:val="28"/>
          <w:szCs w:val="28"/>
        </w:rPr>
        <w:t xml:space="preserve">      联系电话:</w:t>
      </w:r>
      <w:r>
        <w:rPr>
          <w:rFonts w:hint="eastAsia" w:ascii="仿宋" w:hAnsi="仿宋" w:eastAsia="仿宋" w:cs="仿宋"/>
          <w:b/>
          <w:bCs/>
          <w:color w:val="auto"/>
          <w:sz w:val="28"/>
          <w:szCs w:val="28"/>
          <w:u w:val="single"/>
        </w:rPr>
        <w:t xml:space="preserve">                </w:t>
      </w:r>
    </w:p>
    <w:tbl>
      <w:tblPr>
        <w:tblStyle w:val="12"/>
        <w:tblW w:w="10232" w:type="dxa"/>
        <w:jc w:val="center"/>
        <w:tblLayout w:type="fixed"/>
        <w:tblCellMar>
          <w:top w:w="0" w:type="dxa"/>
          <w:left w:w="108" w:type="dxa"/>
          <w:bottom w:w="0" w:type="dxa"/>
          <w:right w:w="108" w:type="dxa"/>
        </w:tblCellMar>
      </w:tblPr>
      <w:tblGrid>
        <w:gridCol w:w="679"/>
        <w:gridCol w:w="1508"/>
        <w:gridCol w:w="2320"/>
        <w:gridCol w:w="926"/>
        <w:gridCol w:w="944"/>
        <w:gridCol w:w="1532"/>
        <w:gridCol w:w="1093"/>
        <w:gridCol w:w="1230"/>
      </w:tblGrid>
      <w:tr w14:paraId="28EA0130">
        <w:tblPrEx>
          <w:tblCellMar>
            <w:top w:w="0" w:type="dxa"/>
            <w:left w:w="108" w:type="dxa"/>
            <w:bottom w:w="0" w:type="dxa"/>
            <w:right w:w="108" w:type="dxa"/>
          </w:tblCellMar>
        </w:tblPrEx>
        <w:trPr>
          <w:wBefore w:w="0" w:type="dxa"/>
          <w:wAfter w:w="0" w:type="dxa"/>
          <w:trHeight w:val="947" w:hRule="atLeast"/>
          <w:jc w:val="center"/>
        </w:trPr>
        <w:tc>
          <w:tcPr>
            <w:tcW w:w="679" w:type="dxa"/>
            <w:tcBorders>
              <w:top w:val="single" w:color="000000" w:sz="4" w:space="0"/>
              <w:left w:val="single" w:color="000000" w:sz="4" w:space="0"/>
              <w:bottom w:val="single" w:color="000000" w:sz="4" w:space="0"/>
              <w:right w:val="single" w:color="000000" w:sz="4" w:space="0"/>
            </w:tcBorders>
            <w:noWrap/>
            <w:vAlign w:val="center"/>
          </w:tcPr>
          <w:p w14:paraId="3F1E2D96">
            <w:pPr>
              <w:widowControl/>
              <w:jc w:val="center"/>
              <w:textAlignment w:val="center"/>
              <w:rPr>
                <w:rFonts w:hint="eastAsia" w:ascii="宋体" w:hAnsi="宋体"/>
                <w:b/>
                <w:bCs/>
                <w:color w:val="auto"/>
                <w:sz w:val="22"/>
                <w:szCs w:val="22"/>
              </w:rPr>
            </w:pPr>
            <w:r>
              <w:rPr>
                <w:rFonts w:hint="eastAsia" w:ascii="宋体" w:hAnsi="宋体"/>
                <w:b/>
                <w:bCs/>
                <w:color w:val="auto"/>
                <w:sz w:val="22"/>
                <w:szCs w:val="22"/>
                <w:lang w:bidi="ar"/>
              </w:rPr>
              <w:t>序号</w:t>
            </w:r>
          </w:p>
        </w:tc>
        <w:tc>
          <w:tcPr>
            <w:tcW w:w="1508" w:type="dxa"/>
            <w:tcBorders>
              <w:top w:val="single" w:color="000000" w:sz="4" w:space="0"/>
              <w:left w:val="single" w:color="000000" w:sz="4" w:space="0"/>
              <w:bottom w:val="single" w:color="000000" w:sz="4" w:space="0"/>
              <w:right w:val="single" w:color="000000" w:sz="4" w:space="0"/>
            </w:tcBorders>
            <w:noWrap/>
            <w:vAlign w:val="center"/>
          </w:tcPr>
          <w:p w14:paraId="49C99AE6">
            <w:pPr>
              <w:widowControl/>
              <w:jc w:val="center"/>
              <w:textAlignment w:val="center"/>
              <w:rPr>
                <w:rFonts w:hint="eastAsia" w:ascii="宋体" w:hAnsi="宋体"/>
                <w:b/>
                <w:bCs/>
                <w:color w:val="auto"/>
                <w:sz w:val="22"/>
                <w:szCs w:val="22"/>
              </w:rPr>
            </w:pPr>
            <w:r>
              <w:rPr>
                <w:rFonts w:hint="eastAsia" w:ascii="宋体" w:hAnsi="宋体"/>
                <w:b/>
                <w:bCs/>
                <w:color w:val="auto"/>
                <w:sz w:val="22"/>
                <w:szCs w:val="22"/>
                <w:lang w:bidi="ar"/>
              </w:rPr>
              <w:t>类别</w:t>
            </w:r>
          </w:p>
        </w:tc>
        <w:tc>
          <w:tcPr>
            <w:tcW w:w="2320" w:type="dxa"/>
            <w:tcBorders>
              <w:top w:val="single" w:color="000000" w:sz="4" w:space="0"/>
              <w:left w:val="single" w:color="000000" w:sz="4" w:space="0"/>
              <w:bottom w:val="single" w:color="000000" w:sz="4" w:space="0"/>
              <w:right w:val="single" w:color="000000" w:sz="4" w:space="0"/>
            </w:tcBorders>
            <w:noWrap/>
            <w:vAlign w:val="center"/>
          </w:tcPr>
          <w:p w14:paraId="37956D60">
            <w:pPr>
              <w:widowControl/>
              <w:jc w:val="center"/>
              <w:textAlignment w:val="center"/>
              <w:rPr>
                <w:rFonts w:hint="eastAsia" w:ascii="宋体" w:hAnsi="宋体"/>
                <w:b/>
                <w:bCs/>
                <w:color w:val="auto"/>
                <w:sz w:val="22"/>
                <w:szCs w:val="22"/>
              </w:rPr>
            </w:pPr>
            <w:r>
              <w:rPr>
                <w:rFonts w:hint="eastAsia" w:ascii="宋体" w:hAnsi="宋体"/>
                <w:b/>
                <w:bCs/>
                <w:color w:val="auto"/>
                <w:sz w:val="22"/>
                <w:szCs w:val="22"/>
                <w:lang w:bidi="ar"/>
              </w:rPr>
              <w:t>型号、规格</w:t>
            </w: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48C6C040">
            <w:pPr>
              <w:widowControl/>
              <w:jc w:val="center"/>
              <w:textAlignment w:val="center"/>
              <w:rPr>
                <w:rFonts w:hint="eastAsia" w:ascii="宋体" w:hAnsi="宋体"/>
                <w:b/>
                <w:bCs/>
                <w:color w:val="auto"/>
                <w:sz w:val="22"/>
                <w:szCs w:val="22"/>
              </w:rPr>
            </w:pPr>
            <w:r>
              <w:rPr>
                <w:rFonts w:hint="eastAsia" w:ascii="宋体" w:hAnsi="宋体"/>
                <w:b/>
                <w:bCs/>
                <w:color w:val="auto"/>
                <w:sz w:val="22"/>
                <w:szCs w:val="22"/>
                <w:lang w:bidi="ar"/>
              </w:rPr>
              <w:t>单位</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2D9659FF">
            <w:pPr>
              <w:widowControl/>
              <w:jc w:val="center"/>
              <w:textAlignment w:val="center"/>
              <w:rPr>
                <w:rFonts w:ascii="宋体" w:hAnsi="宋体"/>
                <w:b/>
                <w:bCs/>
                <w:color w:val="auto"/>
                <w:sz w:val="22"/>
                <w:szCs w:val="22"/>
              </w:rPr>
            </w:pPr>
            <w:r>
              <w:rPr>
                <w:rFonts w:hint="eastAsia" w:ascii="宋体" w:hAnsi="宋体"/>
                <w:b/>
                <w:bCs/>
                <w:color w:val="auto"/>
                <w:sz w:val="22"/>
                <w:szCs w:val="22"/>
                <w:lang w:bidi="ar"/>
              </w:rPr>
              <w:t>拟采购数量</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33E64F24">
            <w:pPr>
              <w:widowControl/>
              <w:jc w:val="center"/>
              <w:textAlignment w:val="center"/>
              <w:rPr>
                <w:rFonts w:hint="eastAsia" w:ascii="宋体" w:hAnsi="宋体"/>
                <w:b/>
                <w:bCs/>
                <w:color w:val="auto"/>
                <w:sz w:val="22"/>
                <w:szCs w:val="22"/>
              </w:rPr>
            </w:pPr>
            <w:r>
              <w:rPr>
                <w:rFonts w:hint="eastAsia" w:ascii="宋体" w:hAnsi="宋体"/>
                <w:b/>
                <w:bCs/>
                <w:color w:val="auto"/>
                <w:sz w:val="22"/>
                <w:szCs w:val="22"/>
                <w:lang w:bidi="ar"/>
              </w:rPr>
              <w:t>最高含税单价限价</w:t>
            </w:r>
            <w:r>
              <w:rPr>
                <w:rFonts w:hint="eastAsia" w:ascii="宋体" w:hAnsi="宋体"/>
                <w:b/>
                <w:bCs/>
                <w:color w:val="auto"/>
                <w:sz w:val="22"/>
                <w:szCs w:val="22"/>
                <w:lang w:bidi="ar"/>
              </w:rPr>
              <w:br w:type="textWrapping"/>
            </w:r>
            <w:r>
              <w:rPr>
                <w:rFonts w:hint="eastAsia" w:ascii="宋体" w:hAnsi="宋体"/>
                <w:b/>
                <w:bCs/>
                <w:color w:val="auto"/>
                <w:sz w:val="22"/>
                <w:szCs w:val="22"/>
                <w:lang w:bidi="ar"/>
              </w:rPr>
              <w:t>（元）</w:t>
            </w:r>
          </w:p>
        </w:tc>
        <w:tc>
          <w:tcPr>
            <w:tcW w:w="1093" w:type="dxa"/>
            <w:tcBorders>
              <w:top w:val="single" w:color="000000" w:sz="4" w:space="0"/>
              <w:left w:val="single" w:color="000000" w:sz="4" w:space="0"/>
              <w:right w:val="single" w:color="000000" w:sz="4" w:space="0"/>
            </w:tcBorders>
            <w:noWrap w:val="0"/>
            <w:vAlign w:val="center"/>
          </w:tcPr>
          <w:p w14:paraId="1FCDA027">
            <w:pPr>
              <w:widowControl/>
              <w:jc w:val="center"/>
              <w:textAlignment w:val="center"/>
              <w:rPr>
                <w:rFonts w:hint="eastAsia" w:ascii="宋体" w:hAnsi="宋体"/>
                <w:b/>
                <w:bCs/>
                <w:color w:val="auto"/>
                <w:sz w:val="22"/>
                <w:szCs w:val="22"/>
              </w:rPr>
            </w:pPr>
            <w:r>
              <w:rPr>
                <w:rFonts w:hint="eastAsia" w:ascii="宋体" w:hAnsi="宋体"/>
                <w:b/>
                <w:bCs/>
                <w:color w:val="auto"/>
                <w:sz w:val="22"/>
                <w:szCs w:val="22"/>
                <w:lang w:bidi="ar"/>
              </w:rPr>
              <w:t>含税单价（元）</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110EBCA4">
            <w:pPr>
              <w:widowControl/>
              <w:jc w:val="center"/>
              <w:textAlignment w:val="center"/>
              <w:rPr>
                <w:rFonts w:hint="eastAsia" w:ascii="宋体" w:hAnsi="宋体"/>
                <w:b/>
                <w:bCs/>
                <w:color w:val="auto"/>
                <w:sz w:val="22"/>
                <w:szCs w:val="22"/>
                <w:lang w:bidi="ar"/>
              </w:rPr>
            </w:pPr>
            <w:r>
              <w:rPr>
                <w:rFonts w:hint="eastAsia" w:ascii="宋体" w:hAnsi="宋体"/>
                <w:b/>
                <w:bCs/>
                <w:color w:val="auto"/>
                <w:sz w:val="22"/>
                <w:szCs w:val="22"/>
                <w:lang w:bidi="ar"/>
              </w:rPr>
              <w:t>含税总价</w:t>
            </w:r>
          </w:p>
          <w:p w14:paraId="25F3C1B4">
            <w:pPr>
              <w:widowControl/>
              <w:jc w:val="center"/>
              <w:textAlignment w:val="center"/>
              <w:rPr>
                <w:rFonts w:ascii="宋体" w:hAnsi="宋体"/>
                <w:b/>
                <w:bCs/>
                <w:color w:val="auto"/>
                <w:sz w:val="22"/>
                <w:szCs w:val="22"/>
                <w:lang w:bidi="ar"/>
              </w:rPr>
            </w:pPr>
            <w:r>
              <w:rPr>
                <w:rFonts w:hint="eastAsia" w:ascii="宋体" w:hAnsi="宋体"/>
                <w:b/>
                <w:bCs/>
                <w:color w:val="auto"/>
                <w:sz w:val="22"/>
                <w:szCs w:val="22"/>
                <w:lang w:bidi="ar"/>
              </w:rPr>
              <w:t>（元）</w:t>
            </w:r>
          </w:p>
        </w:tc>
      </w:tr>
      <w:tr w14:paraId="0EFF3956">
        <w:tblPrEx>
          <w:tblCellMar>
            <w:top w:w="0" w:type="dxa"/>
            <w:left w:w="108" w:type="dxa"/>
            <w:bottom w:w="0" w:type="dxa"/>
            <w:right w:w="108" w:type="dxa"/>
          </w:tblCellMar>
        </w:tblPrEx>
        <w:trPr>
          <w:wBefore w:w="0" w:type="dxa"/>
          <w:wAfter w:w="0" w:type="dxa"/>
          <w:trHeight w:val="749"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D308E">
            <w:pPr>
              <w:widowControl/>
              <w:jc w:val="center"/>
              <w:textAlignment w:val="center"/>
              <w:rPr>
                <w:rFonts w:hint="eastAsia" w:ascii="宋体" w:hAnsi="宋体"/>
                <w:color w:val="auto"/>
                <w:sz w:val="18"/>
                <w:szCs w:val="18"/>
              </w:rPr>
            </w:pPr>
            <w:r>
              <w:rPr>
                <w:rFonts w:hint="eastAsia" w:ascii="宋体" w:hAnsi="宋体"/>
                <w:color w:val="auto"/>
                <w:sz w:val="18"/>
                <w:szCs w:val="18"/>
                <w:lang w:bidi="ar"/>
              </w:rPr>
              <w:t>1</w:t>
            </w:r>
          </w:p>
        </w:tc>
        <w:tc>
          <w:tcPr>
            <w:tcW w:w="15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AD38E9">
            <w:pPr>
              <w:widowControl/>
              <w:jc w:val="center"/>
              <w:textAlignment w:val="top"/>
              <w:rPr>
                <w:rFonts w:hint="eastAsia" w:ascii="宋体" w:hAnsi="宋体"/>
                <w:color w:val="auto"/>
                <w:sz w:val="18"/>
                <w:szCs w:val="18"/>
              </w:rPr>
            </w:pPr>
            <w:r>
              <w:rPr>
                <w:rFonts w:hint="eastAsia" w:ascii="宋体" w:hAnsi="宋体" w:cs="Tahoma"/>
                <w:sz w:val="18"/>
                <w:szCs w:val="18"/>
              </w:rPr>
              <w:t>鼠标</w:t>
            </w:r>
          </w:p>
        </w:tc>
        <w:tc>
          <w:tcPr>
            <w:tcW w:w="2320" w:type="dxa"/>
            <w:tcBorders>
              <w:top w:val="single" w:color="000000" w:sz="4" w:space="0"/>
              <w:left w:val="single" w:color="000000" w:sz="4" w:space="0"/>
              <w:bottom w:val="single" w:color="000000" w:sz="4" w:space="0"/>
              <w:right w:val="single" w:color="000000" w:sz="4" w:space="0"/>
            </w:tcBorders>
            <w:noWrap/>
            <w:vAlign w:val="center"/>
          </w:tcPr>
          <w:p w14:paraId="64B6649E">
            <w:pPr>
              <w:widowControl/>
              <w:jc w:val="center"/>
              <w:textAlignment w:val="top"/>
              <w:rPr>
                <w:rFonts w:hint="eastAsia" w:ascii="宋体" w:hAnsi="宋体"/>
                <w:color w:val="auto"/>
                <w:sz w:val="18"/>
                <w:szCs w:val="18"/>
              </w:rPr>
            </w:pPr>
            <w:r>
              <w:rPr>
                <w:rFonts w:hint="eastAsia" w:ascii="宋体" w:hAnsi="宋体" w:cs="Tahoma"/>
                <w:sz w:val="18"/>
                <w:szCs w:val="18"/>
              </w:rPr>
              <w:t>雷柏普通（或同等品质其他品牌）</w:t>
            </w: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4725C1AD">
            <w:pPr>
              <w:widowControl/>
              <w:jc w:val="center"/>
              <w:textAlignment w:val="top"/>
              <w:rPr>
                <w:rFonts w:hint="eastAsia" w:ascii="宋体" w:hAnsi="宋体"/>
                <w:color w:val="auto"/>
                <w:sz w:val="18"/>
                <w:szCs w:val="18"/>
              </w:rPr>
            </w:pPr>
            <w:r>
              <w:rPr>
                <w:rFonts w:hint="eastAsia" w:ascii="宋体" w:hAnsi="宋体" w:cs="Tahoma"/>
                <w:sz w:val="18"/>
                <w:szCs w:val="18"/>
              </w:rPr>
              <w:t>只</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6A7A4185">
            <w:pPr>
              <w:widowControl/>
              <w:jc w:val="center"/>
              <w:textAlignment w:val="top"/>
              <w:rPr>
                <w:rFonts w:hint="eastAsia" w:ascii="宋体" w:hAnsi="宋体" w:cs="Tahoma"/>
                <w:sz w:val="18"/>
                <w:szCs w:val="18"/>
              </w:rPr>
            </w:pPr>
            <w:r>
              <w:rPr>
                <w:rFonts w:hint="eastAsia" w:ascii="宋体" w:hAnsi="宋体" w:cs="Tahoma"/>
                <w:sz w:val="18"/>
                <w:szCs w:val="18"/>
              </w:rPr>
              <w:t>25</w:t>
            </w:r>
          </w:p>
        </w:tc>
        <w:tc>
          <w:tcPr>
            <w:tcW w:w="1532" w:type="dxa"/>
            <w:tcBorders>
              <w:top w:val="single" w:color="000000" w:sz="4" w:space="0"/>
              <w:left w:val="single" w:color="000000" w:sz="4" w:space="0"/>
              <w:bottom w:val="single" w:color="000000" w:sz="4" w:space="0"/>
              <w:right w:val="single" w:color="000000" w:sz="4" w:space="0"/>
            </w:tcBorders>
            <w:noWrap/>
            <w:vAlign w:val="center"/>
          </w:tcPr>
          <w:p w14:paraId="1CC1598F">
            <w:pPr>
              <w:widowControl/>
              <w:jc w:val="center"/>
              <w:textAlignment w:val="top"/>
              <w:rPr>
                <w:rFonts w:hint="eastAsia" w:ascii="宋体" w:hAnsi="宋体" w:cs="Tahoma"/>
                <w:sz w:val="18"/>
                <w:szCs w:val="18"/>
              </w:rPr>
            </w:pPr>
            <w:r>
              <w:rPr>
                <w:rFonts w:hint="eastAsia" w:ascii="宋体" w:hAnsi="宋体" w:cs="Tahoma"/>
                <w:sz w:val="18"/>
                <w:szCs w:val="18"/>
              </w:rPr>
              <w:t xml:space="preserve">24 </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69BA280F">
            <w:pPr>
              <w:widowControl/>
              <w:jc w:val="center"/>
              <w:textAlignment w:val="top"/>
              <w:rPr>
                <w:rFonts w:hint="eastAsia" w:ascii="宋体" w:hAnsi="宋体" w:cs="Tahoma"/>
                <w:sz w:val="18"/>
                <w:szCs w:val="18"/>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6986519E">
            <w:pPr>
              <w:widowControl/>
              <w:jc w:val="center"/>
              <w:textAlignment w:val="top"/>
              <w:rPr>
                <w:rFonts w:hint="eastAsia" w:ascii="宋体" w:hAnsi="宋体" w:cs="Tahoma"/>
                <w:sz w:val="18"/>
                <w:szCs w:val="18"/>
              </w:rPr>
            </w:pPr>
          </w:p>
        </w:tc>
      </w:tr>
      <w:tr w14:paraId="6072BF70">
        <w:tblPrEx>
          <w:tblCellMar>
            <w:top w:w="0" w:type="dxa"/>
            <w:left w:w="108" w:type="dxa"/>
            <w:bottom w:w="0" w:type="dxa"/>
            <w:right w:w="108" w:type="dxa"/>
          </w:tblCellMar>
        </w:tblPrEx>
        <w:trPr>
          <w:wBefore w:w="0" w:type="dxa"/>
          <w:wAfter w:w="0" w:type="dxa"/>
          <w:trHeight w:val="27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3906F">
            <w:pPr>
              <w:widowControl/>
              <w:jc w:val="center"/>
              <w:textAlignment w:val="center"/>
              <w:rPr>
                <w:rFonts w:hint="eastAsia" w:ascii="宋体" w:hAnsi="宋体"/>
                <w:color w:val="auto"/>
                <w:sz w:val="18"/>
                <w:szCs w:val="18"/>
              </w:rPr>
            </w:pPr>
            <w:r>
              <w:rPr>
                <w:rFonts w:hint="eastAsia" w:ascii="宋体" w:hAnsi="宋体"/>
                <w:color w:val="auto"/>
                <w:sz w:val="18"/>
                <w:szCs w:val="18"/>
                <w:lang w:bidi="ar"/>
              </w:rPr>
              <w:t>2</w:t>
            </w:r>
          </w:p>
        </w:tc>
        <w:tc>
          <w:tcPr>
            <w:tcW w:w="15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BC22CF">
            <w:pPr>
              <w:widowControl/>
              <w:jc w:val="center"/>
              <w:textAlignment w:val="top"/>
              <w:rPr>
                <w:rFonts w:hint="eastAsia" w:ascii="宋体" w:hAnsi="宋体"/>
                <w:color w:val="auto"/>
                <w:sz w:val="18"/>
                <w:szCs w:val="18"/>
              </w:rPr>
            </w:pPr>
            <w:r>
              <w:rPr>
                <w:rFonts w:hint="eastAsia" w:ascii="宋体" w:hAnsi="宋体" w:cs="Tahoma"/>
                <w:sz w:val="18"/>
                <w:szCs w:val="18"/>
              </w:rPr>
              <w:t>键鼠套装</w:t>
            </w:r>
          </w:p>
        </w:tc>
        <w:tc>
          <w:tcPr>
            <w:tcW w:w="2320" w:type="dxa"/>
            <w:tcBorders>
              <w:top w:val="single" w:color="000000" w:sz="4" w:space="0"/>
              <w:left w:val="single" w:color="000000" w:sz="4" w:space="0"/>
              <w:bottom w:val="single" w:color="000000" w:sz="4" w:space="0"/>
              <w:right w:val="single" w:color="000000" w:sz="4" w:space="0"/>
            </w:tcBorders>
            <w:noWrap/>
            <w:vAlign w:val="center"/>
          </w:tcPr>
          <w:p w14:paraId="0803225F">
            <w:pPr>
              <w:widowControl/>
              <w:jc w:val="center"/>
              <w:textAlignment w:val="top"/>
              <w:rPr>
                <w:rFonts w:hint="eastAsia" w:ascii="宋体" w:hAnsi="宋体"/>
                <w:color w:val="auto"/>
                <w:sz w:val="18"/>
                <w:szCs w:val="18"/>
              </w:rPr>
            </w:pPr>
            <w:r>
              <w:rPr>
                <w:rFonts w:hint="eastAsia" w:ascii="宋体" w:hAnsi="宋体" w:cs="Tahoma"/>
                <w:sz w:val="18"/>
                <w:szCs w:val="18"/>
              </w:rPr>
              <w:t>雷柏普通（或同等品质其他品牌）</w:t>
            </w: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1C027496">
            <w:pPr>
              <w:widowControl/>
              <w:jc w:val="center"/>
              <w:textAlignment w:val="top"/>
              <w:rPr>
                <w:rFonts w:hint="eastAsia" w:ascii="宋体" w:hAnsi="宋体"/>
                <w:color w:val="auto"/>
                <w:sz w:val="18"/>
                <w:szCs w:val="18"/>
              </w:rPr>
            </w:pPr>
            <w:r>
              <w:rPr>
                <w:rFonts w:hint="eastAsia" w:ascii="宋体" w:hAnsi="宋体" w:cs="Tahoma"/>
                <w:sz w:val="18"/>
                <w:szCs w:val="18"/>
              </w:rPr>
              <w:t>套</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4627E670">
            <w:pPr>
              <w:widowControl/>
              <w:jc w:val="center"/>
              <w:textAlignment w:val="top"/>
              <w:rPr>
                <w:rFonts w:hint="eastAsia" w:ascii="宋体" w:hAnsi="宋体" w:cs="Tahoma"/>
                <w:sz w:val="18"/>
                <w:szCs w:val="18"/>
              </w:rPr>
            </w:pPr>
            <w:r>
              <w:rPr>
                <w:rFonts w:hint="eastAsia" w:ascii="宋体" w:hAnsi="宋体" w:cs="Tahoma"/>
                <w:sz w:val="18"/>
                <w:szCs w:val="18"/>
              </w:rPr>
              <w:t>20</w:t>
            </w:r>
          </w:p>
        </w:tc>
        <w:tc>
          <w:tcPr>
            <w:tcW w:w="1532" w:type="dxa"/>
            <w:tcBorders>
              <w:top w:val="single" w:color="000000" w:sz="4" w:space="0"/>
              <w:left w:val="single" w:color="000000" w:sz="4" w:space="0"/>
              <w:bottom w:val="single" w:color="000000" w:sz="4" w:space="0"/>
              <w:right w:val="single" w:color="000000" w:sz="4" w:space="0"/>
            </w:tcBorders>
            <w:noWrap/>
            <w:vAlign w:val="center"/>
          </w:tcPr>
          <w:p w14:paraId="2AD96549">
            <w:pPr>
              <w:widowControl/>
              <w:jc w:val="center"/>
              <w:textAlignment w:val="top"/>
              <w:rPr>
                <w:rFonts w:hint="eastAsia" w:ascii="宋体" w:hAnsi="宋体" w:cs="Tahoma"/>
                <w:sz w:val="18"/>
                <w:szCs w:val="18"/>
              </w:rPr>
            </w:pPr>
            <w:r>
              <w:rPr>
                <w:rFonts w:hint="eastAsia" w:ascii="宋体" w:hAnsi="宋体" w:cs="Tahoma"/>
                <w:sz w:val="18"/>
                <w:szCs w:val="18"/>
              </w:rPr>
              <w:t xml:space="preserve">58 </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762B0F54">
            <w:pPr>
              <w:widowControl/>
              <w:jc w:val="center"/>
              <w:textAlignment w:val="top"/>
              <w:rPr>
                <w:rFonts w:hint="eastAsia" w:ascii="宋体" w:hAnsi="宋体" w:cs="Tahoma"/>
                <w:sz w:val="18"/>
                <w:szCs w:val="18"/>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5B668948">
            <w:pPr>
              <w:widowControl/>
              <w:jc w:val="center"/>
              <w:textAlignment w:val="top"/>
              <w:rPr>
                <w:rFonts w:hint="eastAsia" w:ascii="宋体" w:hAnsi="宋体" w:cs="Tahoma"/>
                <w:sz w:val="18"/>
                <w:szCs w:val="18"/>
              </w:rPr>
            </w:pPr>
          </w:p>
        </w:tc>
      </w:tr>
      <w:tr w14:paraId="7CA627CE">
        <w:tblPrEx>
          <w:tblCellMar>
            <w:top w:w="0" w:type="dxa"/>
            <w:left w:w="108" w:type="dxa"/>
            <w:bottom w:w="0" w:type="dxa"/>
            <w:right w:w="108" w:type="dxa"/>
          </w:tblCellMar>
        </w:tblPrEx>
        <w:trPr>
          <w:wBefore w:w="0" w:type="dxa"/>
          <w:wAfter w:w="0" w:type="dxa"/>
          <w:trHeight w:val="27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9FAAF">
            <w:pPr>
              <w:widowControl/>
              <w:jc w:val="center"/>
              <w:textAlignment w:val="center"/>
              <w:rPr>
                <w:rFonts w:hint="eastAsia" w:ascii="宋体" w:hAnsi="宋体"/>
                <w:color w:val="auto"/>
                <w:sz w:val="18"/>
                <w:szCs w:val="18"/>
              </w:rPr>
            </w:pPr>
            <w:r>
              <w:rPr>
                <w:rFonts w:hint="eastAsia" w:ascii="宋体" w:hAnsi="宋体"/>
                <w:color w:val="auto"/>
                <w:sz w:val="18"/>
                <w:szCs w:val="18"/>
                <w:lang w:bidi="ar"/>
              </w:rPr>
              <w:t>3</w:t>
            </w:r>
          </w:p>
        </w:tc>
        <w:tc>
          <w:tcPr>
            <w:tcW w:w="15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1EE117">
            <w:pPr>
              <w:widowControl/>
              <w:jc w:val="center"/>
              <w:textAlignment w:val="top"/>
              <w:rPr>
                <w:rFonts w:hint="eastAsia" w:ascii="宋体" w:hAnsi="宋体"/>
                <w:color w:val="auto"/>
                <w:sz w:val="18"/>
                <w:szCs w:val="18"/>
              </w:rPr>
            </w:pPr>
            <w:r>
              <w:rPr>
                <w:rFonts w:hint="eastAsia" w:ascii="宋体" w:hAnsi="宋体" w:cs="Tahoma"/>
                <w:sz w:val="18"/>
                <w:szCs w:val="18"/>
              </w:rPr>
              <w:t>无线路由器</w:t>
            </w:r>
          </w:p>
        </w:tc>
        <w:tc>
          <w:tcPr>
            <w:tcW w:w="2320" w:type="dxa"/>
            <w:tcBorders>
              <w:top w:val="single" w:color="000000" w:sz="4" w:space="0"/>
              <w:left w:val="single" w:color="000000" w:sz="4" w:space="0"/>
              <w:bottom w:val="single" w:color="000000" w:sz="4" w:space="0"/>
              <w:right w:val="single" w:color="000000" w:sz="4" w:space="0"/>
            </w:tcBorders>
            <w:noWrap/>
            <w:vAlign w:val="center"/>
          </w:tcPr>
          <w:p w14:paraId="0D049161">
            <w:pPr>
              <w:widowControl/>
              <w:jc w:val="center"/>
              <w:textAlignment w:val="top"/>
              <w:rPr>
                <w:rFonts w:hint="eastAsia" w:ascii="宋体" w:hAnsi="宋体"/>
                <w:color w:val="auto"/>
                <w:sz w:val="18"/>
                <w:szCs w:val="18"/>
              </w:rPr>
            </w:pPr>
            <w:r>
              <w:rPr>
                <w:rFonts w:hint="eastAsia" w:ascii="宋体" w:hAnsi="宋体" w:cs="Tahoma"/>
                <w:sz w:val="18"/>
                <w:szCs w:val="18"/>
              </w:rPr>
              <w:t>TPLINK千兆（或同等品质其他品牌）</w:t>
            </w: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259928B2">
            <w:pPr>
              <w:widowControl/>
              <w:jc w:val="center"/>
              <w:textAlignment w:val="top"/>
              <w:rPr>
                <w:rFonts w:hint="eastAsia" w:ascii="宋体" w:hAnsi="宋体"/>
                <w:color w:val="auto"/>
                <w:sz w:val="18"/>
                <w:szCs w:val="18"/>
              </w:rPr>
            </w:pPr>
            <w:r>
              <w:rPr>
                <w:rFonts w:hint="eastAsia" w:ascii="宋体" w:hAnsi="宋体" w:cs="Tahoma"/>
                <w:sz w:val="18"/>
                <w:szCs w:val="18"/>
              </w:rPr>
              <w:t>只</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11AF513E">
            <w:pPr>
              <w:widowControl/>
              <w:jc w:val="center"/>
              <w:textAlignment w:val="top"/>
              <w:rPr>
                <w:rFonts w:hint="eastAsia" w:ascii="宋体" w:hAnsi="宋体" w:cs="Tahoma"/>
                <w:sz w:val="18"/>
                <w:szCs w:val="18"/>
              </w:rPr>
            </w:pPr>
            <w:r>
              <w:rPr>
                <w:rFonts w:hint="eastAsia" w:ascii="宋体" w:hAnsi="宋体" w:cs="Tahoma"/>
                <w:sz w:val="18"/>
                <w:szCs w:val="18"/>
              </w:rPr>
              <w:t>15</w:t>
            </w:r>
          </w:p>
        </w:tc>
        <w:tc>
          <w:tcPr>
            <w:tcW w:w="1532" w:type="dxa"/>
            <w:tcBorders>
              <w:top w:val="single" w:color="000000" w:sz="4" w:space="0"/>
              <w:left w:val="single" w:color="000000" w:sz="4" w:space="0"/>
              <w:bottom w:val="single" w:color="000000" w:sz="4" w:space="0"/>
              <w:right w:val="single" w:color="000000" w:sz="4" w:space="0"/>
            </w:tcBorders>
            <w:noWrap/>
            <w:vAlign w:val="center"/>
          </w:tcPr>
          <w:p w14:paraId="4347361F">
            <w:pPr>
              <w:widowControl/>
              <w:jc w:val="center"/>
              <w:textAlignment w:val="top"/>
              <w:rPr>
                <w:rFonts w:hint="eastAsia" w:ascii="宋体" w:hAnsi="宋体" w:cs="Tahoma"/>
                <w:sz w:val="18"/>
                <w:szCs w:val="18"/>
              </w:rPr>
            </w:pPr>
            <w:r>
              <w:rPr>
                <w:rFonts w:hint="eastAsia" w:ascii="宋体" w:hAnsi="宋体" w:cs="Tahoma"/>
                <w:sz w:val="18"/>
                <w:szCs w:val="18"/>
              </w:rPr>
              <w:t xml:space="preserve">155 </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7609F3CD">
            <w:pPr>
              <w:widowControl/>
              <w:jc w:val="center"/>
              <w:textAlignment w:val="top"/>
              <w:rPr>
                <w:rFonts w:hint="eastAsia" w:ascii="宋体" w:hAnsi="宋体" w:cs="Tahoma"/>
                <w:sz w:val="18"/>
                <w:szCs w:val="18"/>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4E1B7D3A">
            <w:pPr>
              <w:widowControl/>
              <w:jc w:val="center"/>
              <w:textAlignment w:val="top"/>
              <w:rPr>
                <w:rFonts w:hint="eastAsia" w:ascii="宋体" w:hAnsi="宋体" w:cs="Tahoma"/>
                <w:sz w:val="18"/>
                <w:szCs w:val="18"/>
              </w:rPr>
            </w:pPr>
          </w:p>
        </w:tc>
      </w:tr>
      <w:tr w14:paraId="6CBD44E3">
        <w:tblPrEx>
          <w:tblCellMar>
            <w:top w:w="0" w:type="dxa"/>
            <w:left w:w="108" w:type="dxa"/>
            <w:bottom w:w="0" w:type="dxa"/>
            <w:right w:w="108" w:type="dxa"/>
          </w:tblCellMar>
        </w:tblPrEx>
        <w:trPr>
          <w:wBefore w:w="0" w:type="dxa"/>
          <w:wAfter w:w="0" w:type="dxa"/>
          <w:trHeight w:val="434"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5DC6E">
            <w:pPr>
              <w:widowControl/>
              <w:jc w:val="center"/>
              <w:textAlignment w:val="center"/>
              <w:rPr>
                <w:rFonts w:hint="eastAsia" w:ascii="宋体" w:hAnsi="宋体"/>
                <w:color w:val="auto"/>
                <w:sz w:val="18"/>
                <w:szCs w:val="18"/>
              </w:rPr>
            </w:pPr>
            <w:r>
              <w:rPr>
                <w:rFonts w:hint="eastAsia" w:ascii="宋体" w:hAnsi="宋体"/>
                <w:color w:val="auto"/>
                <w:sz w:val="18"/>
                <w:szCs w:val="18"/>
                <w:lang w:bidi="ar"/>
              </w:rPr>
              <w:t>4</w:t>
            </w:r>
          </w:p>
        </w:tc>
        <w:tc>
          <w:tcPr>
            <w:tcW w:w="15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C12FD2">
            <w:pPr>
              <w:widowControl/>
              <w:jc w:val="center"/>
              <w:textAlignment w:val="top"/>
              <w:rPr>
                <w:rFonts w:hint="eastAsia" w:ascii="宋体" w:hAnsi="宋体"/>
                <w:color w:val="auto"/>
                <w:sz w:val="18"/>
                <w:szCs w:val="18"/>
              </w:rPr>
            </w:pPr>
            <w:r>
              <w:rPr>
                <w:rFonts w:hint="eastAsia" w:ascii="宋体" w:hAnsi="宋体" w:cs="Tahoma"/>
                <w:sz w:val="18"/>
                <w:szCs w:val="18"/>
              </w:rPr>
              <w:t>主板电池</w:t>
            </w:r>
          </w:p>
        </w:tc>
        <w:tc>
          <w:tcPr>
            <w:tcW w:w="2320" w:type="dxa"/>
            <w:tcBorders>
              <w:top w:val="single" w:color="000000" w:sz="4" w:space="0"/>
              <w:left w:val="single" w:color="000000" w:sz="4" w:space="0"/>
              <w:bottom w:val="single" w:color="000000" w:sz="4" w:space="0"/>
              <w:right w:val="single" w:color="000000" w:sz="4" w:space="0"/>
            </w:tcBorders>
            <w:noWrap/>
            <w:vAlign w:val="center"/>
          </w:tcPr>
          <w:p w14:paraId="3F4250CE">
            <w:pPr>
              <w:widowControl/>
              <w:jc w:val="center"/>
              <w:textAlignment w:val="top"/>
              <w:rPr>
                <w:rFonts w:hint="eastAsia" w:ascii="宋体" w:hAnsi="宋体"/>
                <w:color w:val="auto"/>
                <w:sz w:val="18"/>
                <w:szCs w:val="18"/>
              </w:rPr>
            </w:pPr>
            <w:r>
              <w:rPr>
                <w:rFonts w:hint="eastAsia" w:ascii="宋体" w:hAnsi="宋体" w:cs="Tahoma"/>
                <w:sz w:val="18"/>
                <w:szCs w:val="18"/>
              </w:rPr>
              <w:t>CR2032（高电量）</w:t>
            </w: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2B4CEA05">
            <w:pPr>
              <w:widowControl/>
              <w:jc w:val="center"/>
              <w:textAlignment w:val="top"/>
              <w:rPr>
                <w:rFonts w:hint="eastAsia" w:ascii="宋体" w:hAnsi="宋体"/>
                <w:color w:val="auto"/>
                <w:sz w:val="18"/>
                <w:szCs w:val="18"/>
              </w:rPr>
            </w:pPr>
            <w:r>
              <w:rPr>
                <w:rFonts w:hint="eastAsia" w:ascii="宋体" w:hAnsi="宋体" w:cs="Tahoma"/>
                <w:sz w:val="18"/>
                <w:szCs w:val="18"/>
              </w:rPr>
              <w:t>一板（5只）</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2D7FDB67">
            <w:pPr>
              <w:widowControl/>
              <w:jc w:val="center"/>
              <w:textAlignment w:val="top"/>
              <w:rPr>
                <w:rFonts w:hint="eastAsia" w:ascii="宋体" w:hAnsi="宋体" w:cs="Tahoma"/>
                <w:sz w:val="18"/>
                <w:szCs w:val="18"/>
              </w:rPr>
            </w:pPr>
            <w:r>
              <w:rPr>
                <w:rFonts w:hint="eastAsia" w:ascii="宋体" w:hAnsi="宋体" w:cs="Tahoma"/>
                <w:sz w:val="18"/>
                <w:szCs w:val="18"/>
              </w:rPr>
              <w:t>6</w:t>
            </w:r>
          </w:p>
        </w:tc>
        <w:tc>
          <w:tcPr>
            <w:tcW w:w="1532" w:type="dxa"/>
            <w:tcBorders>
              <w:top w:val="single" w:color="000000" w:sz="4" w:space="0"/>
              <w:left w:val="single" w:color="000000" w:sz="4" w:space="0"/>
              <w:bottom w:val="single" w:color="000000" w:sz="4" w:space="0"/>
              <w:right w:val="single" w:color="000000" w:sz="4" w:space="0"/>
            </w:tcBorders>
            <w:noWrap/>
            <w:vAlign w:val="center"/>
          </w:tcPr>
          <w:p w14:paraId="671620CC">
            <w:pPr>
              <w:widowControl/>
              <w:jc w:val="center"/>
              <w:textAlignment w:val="top"/>
              <w:rPr>
                <w:rFonts w:hint="eastAsia" w:ascii="宋体" w:hAnsi="宋体" w:cs="Tahoma"/>
                <w:sz w:val="18"/>
                <w:szCs w:val="18"/>
              </w:rPr>
            </w:pPr>
            <w:r>
              <w:rPr>
                <w:rFonts w:hint="eastAsia" w:ascii="宋体" w:hAnsi="宋体" w:cs="Tahoma"/>
                <w:sz w:val="18"/>
                <w:szCs w:val="18"/>
              </w:rPr>
              <w:t xml:space="preserve">21 </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6E769627">
            <w:pPr>
              <w:widowControl/>
              <w:jc w:val="center"/>
              <w:textAlignment w:val="top"/>
              <w:rPr>
                <w:rFonts w:hint="eastAsia" w:ascii="宋体" w:hAnsi="宋体" w:cs="Tahoma"/>
                <w:sz w:val="18"/>
                <w:szCs w:val="18"/>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1B314504">
            <w:pPr>
              <w:widowControl/>
              <w:jc w:val="center"/>
              <w:textAlignment w:val="top"/>
              <w:rPr>
                <w:rFonts w:hint="eastAsia" w:ascii="宋体" w:hAnsi="宋体" w:cs="Tahoma"/>
                <w:sz w:val="18"/>
                <w:szCs w:val="18"/>
              </w:rPr>
            </w:pPr>
          </w:p>
        </w:tc>
      </w:tr>
      <w:tr w14:paraId="6B071A80">
        <w:tblPrEx>
          <w:tblCellMar>
            <w:top w:w="0" w:type="dxa"/>
            <w:left w:w="108" w:type="dxa"/>
            <w:bottom w:w="0" w:type="dxa"/>
            <w:right w:w="108" w:type="dxa"/>
          </w:tblCellMar>
        </w:tblPrEx>
        <w:trPr>
          <w:wBefore w:w="0" w:type="dxa"/>
          <w:wAfter w:w="0" w:type="dxa"/>
          <w:trHeight w:val="27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151D8">
            <w:pPr>
              <w:widowControl/>
              <w:jc w:val="center"/>
              <w:textAlignment w:val="center"/>
              <w:rPr>
                <w:rFonts w:hint="eastAsia" w:ascii="宋体" w:hAnsi="宋体"/>
                <w:color w:val="auto"/>
                <w:sz w:val="18"/>
                <w:szCs w:val="18"/>
              </w:rPr>
            </w:pPr>
            <w:r>
              <w:rPr>
                <w:rFonts w:hint="eastAsia" w:ascii="宋体" w:hAnsi="宋体"/>
                <w:color w:val="auto"/>
                <w:sz w:val="18"/>
                <w:szCs w:val="18"/>
                <w:lang w:bidi="ar"/>
              </w:rPr>
              <w:t>5</w:t>
            </w:r>
          </w:p>
        </w:tc>
        <w:tc>
          <w:tcPr>
            <w:tcW w:w="15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3671E6">
            <w:pPr>
              <w:widowControl/>
              <w:jc w:val="center"/>
              <w:textAlignment w:val="top"/>
              <w:rPr>
                <w:rFonts w:hint="eastAsia" w:ascii="宋体" w:hAnsi="宋体"/>
                <w:color w:val="auto"/>
                <w:sz w:val="18"/>
                <w:szCs w:val="18"/>
              </w:rPr>
            </w:pPr>
            <w:r>
              <w:rPr>
                <w:rFonts w:ascii="宋体" w:hAnsi="宋体" w:cs="Tahoma"/>
                <w:sz w:val="18"/>
                <w:szCs w:val="18"/>
              </w:rPr>
              <w:t>U</w:t>
            </w:r>
            <w:r>
              <w:rPr>
                <w:rFonts w:hint="eastAsia" w:ascii="宋体" w:hAnsi="宋体" w:cs="Tahoma"/>
                <w:sz w:val="18"/>
                <w:szCs w:val="18"/>
              </w:rPr>
              <w:t>盘</w:t>
            </w:r>
            <w:r>
              <w:rPr>
                <w:rFonts w:ascii="宋体" w:hAnsi="宋体" w:cs="Tahoma"/>
                <w:sz w:val="18"/>
                <w:szCs w:val="18"/>
              </w:rPr>
              <w:t xml:space="preserve"> </w:t>
            </w:r>
          </w:p>
        </w:tc>
        <w:tc>
          <w:tcPr>
            <w:tcW w:w="2320" w:type="dxa"/>
            <w:tcBorders>
              <w:top w:val="single" w:color="000000" w:sz="4" w:space="0"/>
              <w:left w:val="single" w:color="000000" w:sz="4" w:space="0"/>
              <w:bottom w:val="single" w:color="000000" w:sz="4" w:space="0"/>
              <w:right w:val="single" w:color="000000" w:sz="4" w:space="0"/>
            </w:tcBorders>
            <w:noWrap/>
            <w:vAlign w:val="center"/>
          </w:tcPr>
          <w:p w14:paraId="21B48EEF">
            <w:pPr>
              <w:widowControl/>
              <w:jc w:val="center"/>
              <w:textAlignment w:val="top"/>
              <w:rPr>
                <w:rFonts w:hint="eastAsia" w:ascii="宋体" w:hAnsi="宋体"/>
                <w:color w:val="auto"/>
                <w:sz w:val="18"/>
                <w:szCs w:val="18"/>
              </w:rPr>
            </w:pPr>
            <w:r>
              <w:rPr>
                <w:rFonts w:hint="eastAsia" w:ascii="宋体" w:hAnsi="宋体" w:cs="Tahoma"/>
                <w:sz w:val="18"/>
                <w:szCs w:val="18"/>
              </w:rPr>
              <w:t>64G,usb3.0</w:t>
            </w: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14DC18B9">
            <w:pPr>
              <w:widowControl/>
              <w:jc w:val="center"/>
              <w:textAlignment w:val="top"/>
              <w:rPr>
                <w:rFonts w:hint="eastAsia" w:ascii="宋体" w:hAnsi="宋体"/>
                <w:color w:val="auto"/>
                <w:sz w:val="18"/>
                <w:szCs w:val="18"/>
              </w:rPr>
            </w:pPr>
            <w:r>
              <w:rPr>
                <w:rFonts w:hint="eastAsia" w:ascii="宋体" w:hAnsi="宋体" w:cs="Tahoma"/>
                <w:sz w:val="18"/>
                <w:szCs w:val="18"/>
              </w:rPr>
              <w:t>只</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52B832A9">
            <w:pPr>
              <w:widowControl/>
              <w:jc w:val="center"/>
              <w:textAlignment w:val="top"/>
              <w:rPr>
                <w:rFonts w:hint="eastAsia" w:ascii="宋体" w:hAnsi="宋体" w:cs="Tahoma"/>
                <w:sz w:val="18"/>
                <w:szCs w:val="18"/>
              </w:rPr>
            </w:pPr>
            <w:r>
              <w:rPr>
                <w:rFonts w:hint="eastAsia" w:ascii="宋体" w:hAnsi="宋体" w:cs="Tahoma"/>
                <w:sz w:val="18"/>
                <w:szCs w:val="18"/>
              </w:rPr>
              <w:t>15</w:t>
            </w:r>
          </w:p>
        </w:tc>
        <w:tc>
          <w:tcPr>
            <w:tcW w:w="1532" w:type="dxa"/>
            <w:tcBorders>
              <w:top w:val="single" w:color="000000" w:sz="4" w:space="0"/>
              <w:left w:val="single" w:color="000000" w:sz="4" w:space="0"/>
              <w:bottom w:val="single" w:color="000000" w:sz="4" w:space="0"/>
              <w:right w:val="single" w:color="000000" w:sz="4" w:space="0"/>
            </w:tcBorders>
            <w:noWrap/>
            <w:vAlign w:val="center"/>
          </w:tcPr>
          <w:p w14:paraId="2AE112C8">
            <w:pPr>
              <w:widowControl/>
              <w:jc w:val="center"/>
              <w:textAlignment w:val="top"/>
              <w:rPr>
                <w:rFonts w:hint="eastAsia" w:ascii="宋体" w:hAnsi="宋体" w:cs="Tahoma"/>
                <w:sz w:val="18"/>
                <w:szCs w:val="18"/>
              </w:rPr>
            </w:pPr>
            <w:r>
              <w:rPr>
                <w:rFonts w:hint="eastAsia" w:ascii="宋体" w:hAnsi="宋体" w:cs="Tahoma"/>
                <w:sz w:val="18"/>
                <w:szCs w:val="18"/>
              </w:rPr>
              <w:t xml:space="preserve">82 </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0988966A">
            <w:pPr>
              <w:widowControl/>
              <w:jc w:val="center"/>
              <w:textAlignment w:val="top"/>
              <w:rPr>
                <w:rFonts w:hint="eastAsia" w:ascii="宋体" w:hAnsi="宋体" w:cs="Tahoma"/>
                <w:sz w:val="18"/>
                <w:szCs w:val="18"/>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1EF15F3B">
            <w:pPr>
              <w:widowControl/>
              <w:jc w:val="center"/>
              <w:textAlignment w:val="top"/>
              <w:rPr>
                <w:rFonts w:hint="eastAsia" w:ascii="宋体" w:hAnsi="宋体" w:cs="Tahoma"/>
                <w:sz w:val="18"/>
                <w:szCs w:val="18"/>
              </w:rPr>
            </w:pPr>
          </w:p>
        </w:tc>
      </w:tr>
      <w:tr w14:paraId="0F562AD3">
        <w:tblPrEx>
          <w:tblCellMar>
            <w:top w:w="0" w:type="dxa"/>
            <w:left w:w="108" w:type="dxa"/>
            <w:bottom w:w="0" w:type="dxa"/>
            <w:right w:w="108" w:type="dxa"/>
          </w:tblCellMar>
        </w:tblPrEx>
        <w:trPr>
          <w:wBefore w:w="0" w:type="dxa"/>
          <w:wAfter w:w="0" w:type="dxa"/>
          <w:trHeight w:val="270" w:hRule="atLeast"/>
          <w:jc w:val="center"/>
        </w:trPr>
        <w:tc>
          <w:tcPr>
            <w:tcW w:w="679" w:type="dxa"/>
            <w:tcBorders>
              <w:top w:val="single" w:color="000000" w:sz="4" w:space="0"/>
              <w:left w:val="single" w:color="000000" w:sz="4" w:space="0"/>
              <w:bottom w:val="single" w:color="000000" w:sz="4" w:space="0"/>
              <w:right w:val="single" w:color="000000" w:sz="4" w:space="0"/>
            </w:tcBorders>
            <w:noWrap/>
            <w:vAlign w:val="center"/>
          </w:tcPr>
          <w:p w14:paraId="64381492">
            <w:pPr>
              <w:widowControl/>
              <w:jc w:val="center"/>
              <w:textAlignment w:val="center"/>
              <w:rPr>
                <w:rFonts w:hint="eastAsia" w:ascii="宋体" w:hAnsi="宋体"/>
                <w:color w:val="auto"/>
                <w:sz w:val="18"/>
                <w:szCs w:val="18"/>
              </w:rPr>
            </w:pPr>
            <w:r>
              <w:rPr>
                <w:rFonts w:hint="eastAsia" w:ascii="宋体" w:hAnsi="宋体"/>
                <w:color w:val="auto"/>
                <w:sz w:val="18"/>
                <w:szCs w:val="18"/>
                <w:lang w:bidi="ar"/>
              </w:rPr>
              <w:t>6</w:t>
            </w:r>
          </w:p>
        </w:tc>
        <w:tc>
          <w:tcPr>
            <w:tcW w:w="1508" w:type="dxa"/>
            <w:tcBorders>
              <w:top w:val="single" w:color="000000" w:sz="4" w:space="0"/>
              <w:left w:val="single" w:color="000000" w:sz="4" w:space="0"/>
              <w:bottom w:val="single" w:color="000000" w:sz="4" w:space="0"/>
              <w:right w:val="single" w:color="000000" w:sz="4" w:space="0"/>
            </w:tcBorders>
            <w:noWrap/>
            <w:vAlign w:val="center"/>
          </w:tcPr>
          <w:p w14:paraId="6689B394">
            <w:pPr>
              <w:widowControl/>
              <w:jc w:val="center"/>
              <w:textAlignment w:val="top"/>
              <w:rPr>
                <w:rFonts w:hint="eastAsia" w:ascii="宋体" w:hAnsi="宋体"/>
                <w:color w:val="auto"/>
                <w:sz w:val="18"/>
                <w:szCs w:val="18"/>
              </w:rPr>
            </w:pPr>
            <w:r>
              <w:rPr>
                <w:rFonts w:hint="eastAsia" w:ascii="宋体" w:hAnsi="宋体" w:cs="Tahoma"/>
                <w:sz w:val="18"/>
                <w:szCs w:val="18"/>
              </w:rPr>
              <w:t>读卡器</w:t>
            </w:r>
          </w:p>
        </w:tc>
        <w:tc>
          <w:tcPr>
            <w:tcW w:w="2320" w:type="dxa"/>
            <w:tcBorders>
              <w:top w:val="single" w:color="000000" w:sz="4" w:space="0"/>
              <w:left w:val="single" w:color="000000" w:sz="4" w:space="0"/>
              <w:bottom w:val="single" w:color="000000" w:sz="4" w:space="0"/>
              <w:right w:val="single" w:color="000000" w:sz="4" w:space="0"/>
            </w:tcBorders>
            <w:noWrap/>
            <w:vAlign w:val="center"/>
          </w:tcPr>
          <w:p w14:paraId="16650542">
            <w:pPr>
              <w:widowControl/>
              <w:jc w:val="center"/>
              <w:textAlignment w:val="top"/>
              <w:rPr>
                <w:rFonts w:hint="eastAsia" w:ascii="宋体" w:hAnsi="宋体"/>
                <w:color w:val="auto"/>
                <w:sz w:val="18"/>
                <w:szCs w:val="18"/>
              </w:rPr>
            </w:pPr>
            <w:r>
              <w:rPr>
                <w:rFonts w:hint="eastAsia" w:ascii="宋体" w:hAnsi="宋体" w:cs="Tahoma"/>
                <w:sz w:val="18"/>
                <w:szCs w:val="18"/>
              </w:rPr>
              <w:t>支持SD卡、TF卡</w:t>
            </w: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01DC17B8">
            <w:pPr>
              <w:widowControl/>
              <w:jc w:val="center"/>
              <w:textAlignment w:val="top"/>
              <w:rPr>
                <w:rFonts w:hint="eastAsia" w:ascii="宋体" w:hAnsi="宋体"/>
                <w:color w:val="auto"/>
                <w:sz w:val="18"/>
                <w:szCs w:val="18"/>
              </w:rPr>
            </w:pPr>
            <w:r>
              <w:rPr>
                <w:rFonts w:hint="eastAsia" w:ascii="宋体" w:hAnsi="宋体" w:cs="Tahoma"/>
                <w:sz w:val="18"/>
                <w:szCs w:val="18"/>
              </w:rPr>
              <w:t>只</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0280F8AF">
            <w:pPr>
              <w:widowControl/>
              <w:jc w:val="center"/>
              <w:textAlignment w:val="top"/>
              <w:rPr>
                <w:rFonts w:hint="eastAsia" w:ascii="宋体" w:hAnsi="宋体" w:cs="Tahoma"/>
                <w:sz w:val="18"/>
                <w:szCs w:val="18"/>
              </w:rPr>
            </w:pPr>
            <w:r>
              <w:rPr>
                <w:rFonts w:hint="eastAsia" w:ascii="宋体" w:hAnsi="宋体" w:cs="Tahoma"/>
                <w:sz w:val="18"/>
                <w:szCs w:val="18"/>
              </w:rPr>
              <w:t>3</w:t>
            </w:r>
          </w:p>
        </w:tc>
        <w:tc>
          <w:tcPr>
            <w:tcW w:w="1532" w:type="dxa"/>
            <w:tcBorders>
              <w:top w:val="single" w:color="000000" w:sz="4" w:space="0"/>
              <w:left w:val="single" w:color="000000" w:sz="4" w:space="0"/>
              <w:bottom w:val="single" w:color="000000" w:sz="4" w:space="0"/>
              <w:right w:val="single" w:color="000000" w:sz="4" w:space="0"/>
            </w:tcBorders>
            <w:noWrap/>
            <w:vAlign w:val="center"/>
          </w:tcPr>
          <w:p w14:paraId="3FBDEB13">
            <w:pPr>
              <w:widowControl/>
              <w:jc w:val="center"/>
              <w:textAlignment w:val="top"/>
              <w:rPr>
                <w:rFonts w:hint="eastAsia" w:ascii="宋体" w:hAnsi="宋体" w:cs="Tahoma"/>
                <w:sz w:val="18"/>
                <w:szCs w:val="18"/>
              </w:rPr>
            </w:pPr>
            <w:r>
              <w:rPr>
                <w:rFonts w:hint="eastAsia" w:ascii="宋体" w:hAnsi="宋体" w:cs="Tahoma"/>
                <w:sz w:val="18"/>
                <w:szCs w:val="18"/>
              </w:rPr>
              <w:t xml:space="preserve">16 </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5CC75C4A">
            <w:pPr>
              <w:widowControl/>
              <w:jc w:val="center"/>
              <w:textAlignment w:val="top"/>
              <w:rPr>
                <w:rFonts w:hint="eastAsia" w:ascii="宋体" w:hAnsi="宋体" w:cs="Tahoma"/>
                <w:sz w:val="18"/>
                <w:szCs w:val="18"/>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410B490B">
            <w:pPr>
              <w:widowControl/>
              <w:jc w:val="center"/>
              <w:textAlignment w:val="top"/>
              <w:rPr>
                <w:rFonts w:hint="eastAsia" w:ascii="宋体" w:hAnsi="宋体" w:cs="Tahoma"/>
                <w:sz w:val="18"/>
                <w:szCs w:val="18"/>
              </w:rPr>
            </w:pPr>
          </w:p>
        </w:tc>
      </w:tr>
      <w:tr w14:paraId="2262053D">
        <w:tblPrEx>
          <w:tblCellMar>
            <w:top w:w="0" w:type="dxa"/>
            <w:left w:w="108" w:type="dxa"/>
            <w:bottom w:w="0" w:type="dxa"/>
            <w:right w:w="108" w:type="dxa"/>
          </w:tblCellMar>
        </w:tblPrEx>
        <w:trPr>
          <w:wBefore w:w="0" w:type="dxa"/>
          <w:wAfter w:w="0" w:type="dxa"/>
          <w:trHeight w:val="270" w:hRule="atLeast"/>
          <w:jc w:val="center"/>
        </w:trPr>
        <w:tc>
          <w:tcPr>
            <w:tcW w:w="679" w:type="dxa"/>
            <w:tcBorders>
              <w:top w:val="single" w:color="000000" w:sz="4" w:space="0"/>
              <w:left w:val="single" w:color="000000" w:sz="4" w:space="0"/>
              <w:bottom w:val="single" w:color="000000" w:sz="4" w:space="0"/>
              <w:right w:val="single" w:color="000000" w:sz="4" w:space="0"/>
            </w:tcBorders>
            <w:noWrap/>
            <w:vAlign w:val="center"/>
          </w:tcPr>
          <w:p w14:paraId="6236EDAE">
            <w:pPr>
              <w:widowControl/>
              <w:jc w:val="center"/>
              <w:textAlignment w:val="center"/>
              <w:rPr>
                <w:rFonts w:hint="eastAsia" w:ascii="宋体" w:hAnsi="宋体"/>
                <w:color w:val="auto"/>
                <w:sz w:val="18"/>
                <w:szCs w:val="18"/>
              </w:rPr>
            </w:pPr>
            <w:r>
              <w:rPr>
                <w:rFonts w:hint="eastAsia" w:ascii="宋体" w:hAnsi="宋体"/>
                <w:color w:val="auto"/>
                <w:sz w:val="18"/>
                <w:szCs w:val="18"/>
                <w:lang w:bidi="ar"/>
              </w:rPr>
              <w:t>7</w:t>
            </w:r>
          </w:p>
        </w:tc>
        <w:tc>
          <w:tcPr>
            <w:tcW w:w="1508" w:type="dxa"/>
            <w:tcBorders>
              <w:top w:val="single" w:color="000000" w:sz="4" w:space="0"/>
              <w:left w:val="single" w:color="000000" w:sz="4" w:space="0"/>
              <w:bottom w:val="single" w:color="000000" w:sz="4" w:space="0"/>
              <w:right w:val="single" w:color="000000" w:sz="4" w:space="0"/>
            </w:tcBorders>
            <w:noWrap/>
            <w:vAlign w:val="center"/>
          </w:tcPr>
          <w:p w14:paraId="535FB2C1">
            <w:pPr>
              <w:widowControl/>
              <w:jc w:val="center"/>
              <w:textAlignment w:val="top"/>
              <w:rPr>
                <w:rFonts w:hint="eastAsia" w:ascii="宋体" w:hAnsi="宋体"/>
                <w:color w:val="auto"/>
                <w:sz w:val="18"/>
                <w:szCs w:val="18"/>
              </w:rPr>
            </w:pPr>
            <w:r>
              <w:rPr>
                <w:rFonts w:hint="eastAsia" w:ascii="宋体" w:hAnsi="宋体" w:cs="Tahoma"/>
                <w:sz w:val="18"/>
                <w:szCs w:val="18"/>
              </w:rPr>
              <w:t>网卡</w:t>
            </w:r>
          </w:p>
        </w:tc>
        <w:tc>
          <w:tcPr>
            <w:tcW w:w="2320" w:type="dxa"/>
            <w:tcBorders>
              <w:top w:val="single" w:color="000000" w:sz="4" w:space="0"/>
              <w:left w:val="single" w:color="000000" w:sz="4" w:space="0"/>
              <w:bottom w:val="single" w:color="000000" w:sz="4" w:space="0"/>
              <w:right w:val="single" w:color="000000" w:sz="4" w:space="0"/>
            </w:tcBorders>
            <w:noWrap/>
            <w:vAlign w:val="center"/>
          </w:tcPr>
          <w:p w14:paraId="26A8045B">
            <w:pPr>
              <w:widowControl/>
              <w:jc w:val="center"/>
              <w:textAlignment w:val="top"/>
              <w:rPr>
                <w:rFonts w:hint="eastAsia" w:ascii="宋体" w:hAnsi="宋体"/>
                <w:color w:val="auto"/>
                <w:sz w:val="18"/>
                <w:szCs w:val="18"/>
              </w:rPr>
            </w:pPr>
            <w:r>
              <w:rPr>
                <w:rFonts w:hint="eastAsia" w:ascii="宋体" w:hAnsi="宋体" w:cs="Tahoma"/>
                <w:sz w:val="18"/>
                <w:szCs w:val="18"/>
              </w:rPr>
              <w:t>USB网卡（免驱型）</w:t>
            </w: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709A95EC">
            <w:pPr>
              <w:widowControl/>
              <w:jc w:val="center"/>
              <w:textAlignment w:val="top"/>
              <w:rPr>
                <w:rFonts w:hint="eastAsia" w:ascii="宋体" w:hAnsi="宋体"/>
                <w:color w:val="auto"/>
                <w:sz w:val="18"/>
                <w:szCs w:val="18"/>
              </w:rPr>
            </w:pPr>
            <w:r>
              <w:rPr>
                <w:rFonts w:hint="eastAsia" w:ascii="宋体" w:hAnsi="宋体" w:cs="Tahoma"/>
                <w:sz w:val="18"/>
                <w:szCs w:val="18"/>
              </w:rPr>
              <w:t>只</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3605A963">
            <w:pPr>
              <w:widowControl/>
              <w:jc w:val="center"/>
              <w:textAlignment w:val="top"/>
              <w:rPr>
                <w:rFonts w:hint="eastAsia" w:ascii="宋体" w:hAnsi="宋体" w:cs="Tahoma"/>
                <w:sz w:val="18"/>
                <w:szCs w:val="18"/>
              </w:rPr>
            </w:pPr>
            <w:r>
              <w:rPr>
                <w:rFonts w:hint="eastAsia" w:ascii="宋体" w:hAnsi="宋体" w:cs="Tahoma"/>
                <w:sz w:val="18"/>
                <w:szCs w:val="18"/>
              </w:rPr>
              <w:t>6</w:t>
            </w:r>
          </w:p>
        </w:tc>
        <w:tc>
          <w:tcPr>
            <w:tcW w:w="1532" w:type="dxa"/>
            <w:tcBorders>
              <w:top w:val="single" w:color="000000" w:sz="4" w:space="0"/>
              <w:left w:val="single" w:color="000000" w:sz="4" w:space="0"/>
              <w:bottom w:val="single" w:color="000000" w:sz="4" w:space="0"/>
              <w:right w:val="single" w:color="000000" w:sz="4" w:space="0"/>
            </w:tcBorders>
            <w:noWrap/>
            <w:vAlign w:val="center"/>
          </w:tcPr>
          <w:p w14:paraId="5E92222E">
            <w:pPr>
              <w:widowControl/>
              <w:jc w:val="center"/>
              <w:textAlignment w:val="top"/>
              <w:rPr>
                <w:rFonts w:hint="eastAsia" w:ascii="宋体" w:hAnsi="宋体" w:cs="Tahoma"/>
                <w:sz w:val="18"/>
                <w:szCs w:val="18"/>
              </w:rPr>
            </w:pPr>
            <w:r>
              <w:rPr>
                <w:rFonts w:hint="eastAsia" w:ascii="宋体" w:hAnsi="宋体" w:cs="Tahoma"/>
                <w:sz w:val="18"/>
                <w:szCs w:val="18"/>
              </w:rPr>
              <w:t xml:space="preserve">43 </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636C170C">
            <w:pPr>
              <w:widowControl/>
              <w:jc w:val="center"/>
              <w:textAlignment w:val="top"/>
              <w:rPr>
                <w:rFonts w:hint="eastAsia" w:ascii="宋体" w:hAnsi="宋体" w:cs="Tahoma"/>
                <w:sz w:val="18"/>
                <w:szCs w:val="18"/>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0169C99E">
            <w:pPr>
              <w:widowControl/>
              <w:jc w:val="center"/>
              <w:textAlignment w:val="top"/>
              <w:rPr>
                <w:rFonts w:hint="eastAsia" w:ascii="宋体" w:hAnsi="宋体" w:cs="Tahoma"/>
                <w:sz w:val="18"/>
                <w:szCs w:val="18"/>
              </w:rPr>
            </w:pPr>
          </w:p>
        </w:tc>
      </w:tr>
      <w:tr w14:paraId="01F0F3EE">
        <w:tblPrEx>
          <w:tblCellMar>
            <w:top w:w="0" w:type="dxa"/>
            <w:left w:w="108" w:type="dxa"/>
            <w:bottom w:w="0" w:type="dxa"/>
            <w:right w:w="108" w:type="dxa"/>
          </w:tblCellMar>
        </w:tblPrEx>
        <w:trPr>
          <w:wBefore w:w="0" w:type="dxa"/>
          <w:wAfter w:w="0" w:type="dxa"/>
          <w:trHeight w:val="270" w:hRule="atLeast"/>
          <w:jc w:val="center"/>
        </w:trPr>
        <w:tc>
          <w:tcPr>
            <w:tcW w:w="679" w:type="dxa"/>
            <w:tcBorders>
              <w:top w:val="single" w:color="000000" w:sz="4" w:space="0"/>
              <w:left w:val="single" w:color="000000" w:sz="4" w:space="0"/>
              <w:bottom w:val="single" w:color="000000" w:sz="4" w:space="0"/>
              <w:right w:val="single" w:color="000000" w:sz="4" w:space="0"/>
            </w:tcBorders>
            <w:noWrap/>
            <w:vAlign w:val="center"/>
          </w:tcPr>
          <w:p w14:paraId="2F5E13E3">
            <w:pPr>
              <w:widowControl/>
              <w:jc w:val="center"/>
              <w:textAlignment w:val="center"/>
              <w:rPr>
                <w:rFonts w:hint="eastAsia" w:ascii="宋体" w:hAnsi="宋体"/>
                <w:color w:val="auto"/>
                <w:sz w:val="18"/>
                <w:szCs w:val="18"/>
              </w:rPr>
            </w:pPr>
            <w:r>
              <w:rPr>
                <w:rFonts w:hint="eastAsia" w:ascii="宋体" w:hAnsi="宋体"/>
                <w:color w:val="auto"/>
                <w:sz w:val="18"/>
                <w:szCs w:val="18"/>
                <w:lang w:bidi="ar"/>
              </w:rPr>
              <w:t>8</w:t>
            </w:r>
          </w:p>
        </w:tc>
        <w:tc>
          <w:tcPr>
            <w:tcW w:w="1508" w:type="dxa"/>
            <w:tcBorders>
              <w:top w:val="single" w:color="000000" w:sz="4" w:space="0"/>
              <w:left w:val="single" w:color="000000" w:sz="4" w:space="0"/>
              <w:bottom w:val="single" w:color="000000" w:sz="4" w:space="0"/>
              <w:right w:val="single" w:color="000000" w:sz="4" w:space="0"/>
            </w:tcBorders>
            <w:noWrap/>
            <w:vAlign w:val="center"/>
          </w:tcPr>
          <w:p w14:paraId="63844B49">
            <w:pPr>
              <w:widowControl/>
              <w:jc w:val="center"/>
              <w:textAlignment w:val="top"/>
              <w:rPr>
                <w:rFonts w:hint="eastAsia" w:ascii="宋体" w:hAnsi="宋体"/>
                <w:color w:val="auto"/>
                <w:sz w:val="18"/>
                <w:szCs w:val="18"/>
              </w:rPr>
            </w:pPr>
            <w:r>
              <w:rPr>
                <w:rFonts w:hint="eastAsia" w:ascii="宋体" w:hAnsi="宋体" w:cs="Tahoma"/>
                <w:sz w:val="18"/>
                <w:szCs w:val="18"/>
              </w:rPr>
              <w:t>网线</w:t>
            </w:r>
          </w:p>
        </w:tc>
        <w:tc>
          <w:tcPr>
            <w:tcW w:w="2320" w:type="dxa"/>
            <w:tcBorders>
              <w:top w:val="single" w:color="000000" w:sz="4" w:space="0"/>
              <w:left w:val="single" w:color="000000" w:sz="4" w:space="0"/>
              <w:bottom w:val="single" w:color="000000" w:sz="4" w:space="0"/>
              <w:right w:val="single" w:color="000000" w:sz="4" w:space="0"/>
            </w:tcBorders>
            <w:noWrap/>
            <w:vAlign w:val="center"/>
          </w:tcPr>
          <w:p w14:paraId="45A8718F">
            <w:pPr>
              <w:widowControl/>
              <w:jc w:val="center"/>
              <w:textAlignment w:val="top"/>
              <w:rPr>
                <w:rFonts w:hint="eastAsia" w:ascii="宋体" w:hAnsi="宋体"/>
                <w:color w:val="auto"/>
                <w:sz w:val="18"/>
                <w:szCs w:val="18"/>
              </w:rPr>
            </w:pPr>
            <w:r>
              <w:rPr>
                <w:rFonts w:hint="eastAsia" w:ascii="宋体" w:hAnsi="宋体" w:cs="Tahoma"/>
                <w:sz w:val="18"/>
                <w:szCs w:val="18"/>
              </w:rPr>
              <w:t>超5类300米以上</w:t>
            </w: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496EE5F2">
            <w:pPr>
              <w:widowControl/>
              <w:jc w:val="center"/>
              <w:textAlignment w:val="top"/>
              <w:rPr>
                <w:rFonts w:hint="eastAsia" w:ascii="宋体" w:hAnsi="宋体"/>
                <w:color w:val="auto"/>
                <w:sz w:val="18"/>
                <w:szCs w:val="18"/>
              </w:rPr>
            </w:pPr>
            <w:r>
              <w:rPr>
                <w:rFonts w:hint="eastAsia" w:ascii="宋体" w:hAnsi="宋体" w:cs="Tahoma"/>
                <w:sz w:val="18"/>
                <w:szCs w:val="18"/>
              </w:rPr>
              <w:t>箱</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5DC5FFE1">
            <w:pPr>
              <w:widowControl/>
              <w:jc w:val="center"/>
              <w:textAlignment w:val="top"/>
              <w:rPr>
                <w:rFonts w:hint="eastAsia" w:ascii="宋体" w:hAnsi="宋体" w:cs="Tahoma"/>
                <w:sz w:val="18"/>
                <w:szCs w:val="18"/>
              </w:rPr>
            </w:pPr>
            <w:r>
              <w:rPr>
                <w:rFonts w:hint="eastAsia" w:ascii="宋体" w:hAnsi="宋体" w:cs="Tahoma"/>
                <w:sz w:val="18"/>
                <w:szCs w:val="18"/>
              </w:rPr>
              <w:t>6</w:t>
            </w:r>
          </w:p>
        </w:tc>
        <w:tc>
          <w:tcPr>
            <w:tcW w:w="1532" w:type="dxa"/>
            <w:tcBorders>
              <w:top w:val="single" w:color="000000" w:sz="4" w:space="0"/>
              <w:left w:val="single" w:color="000000" w:sz="4" w:space="0"/>
              <w:bottom w:val="single" w:color="000000" w:sz="4" w:space="0"/>
              <w:right w:val="single" w:color="000000" w:sz="4" w:space="0"/>
            </w:tcBorders>
            <w:noWrap/>
            <w:vAlign w:val="center"/>
          </w:tcPr>
          <w:p w14:paraId="2BE8B840">
            <w:pPr>
              <w:widowControl/>
              <w:jc w:val="center"/>
              <w:textAlignment w:val="top"/>
              <w:rPr>
                <w:rFonts w:hint="eastAsia" w:ascii="宋体" w:hAnsi="宋体" w:cs="Tahoma"/>
                <w:sz w:val="18"/>
                <w:szCs w:val="18"/>
              </w:rPr>
            </w:pPr>
            <w:r>
              <w:rPr>
                <w:rFonts w:hint="eastAsia" w:ascii="宋体" w:hAnsi="宋体" w:cs="Tahoma"/>
                <w:sz w:val="18"/>
                <w:szCs w:val="18"/>
              </w:rPr>
              <w:t xml:space="preserve">480 </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15CDB0A3">
            <w:pPr>
              <w:widowControl/>
              <w:jc w:val="center"/>
              <w:textAlignment w:val="top"/>
              <w:rPr>
                <w:rFonts w:hint="eastAsia" w:ascii="宋体" w:hAnsi="宋体" w:cs="Tahoma"/>
                <w:sz w:val="18"/>
                <w:szCs w:val="18"/>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3BA3C109">
            <w:pPr>
              <w:widowControl/>
              <w:jc w:val="center"/>
              <w:textAlignment w:val="top"/>
              <w:rPr>
                <w:rFonts w:hint="eastAsia" w:ascii="宋体" w:hAnsi="宋体" w:cs="Tahoma"/>
                <w:sz w:val="18"/>
                <w:szCs w:val="18"/>
              </w:rPr>
            </w:pPr>
          </w:p>
        </w:tc>
      </w:tr>
      <w:tr w14:paraId="0AC909A2">
        <w:tblPrEx>
          <w:tblCellMar>
            <w:top w:w="0" w:type="dxa"/>
            <w:left w:w="108" w:type="dxa"/>
            <w:bottom w:w="0" w:type="dxa"/>
            <w:right w:w="108" w:type="dxa"/>
          </w:tblCellMar>
        </w:tblPrEx>
        <w:trPr>
          <w:wBefore w:w="0" w:type="dxa"/>
          <w:wAfter w:w="0" w:type="dxa"/>
          <w:trHeight w:val="270" w:hRule="atLeast"/>
          <w:jc w:val="center"/>
        </w:trPr>
        <w:tc>
          <w:tcPr>
            <w:tcW w:w="679" w:type="dxa"/>
            <w:tcBorders>
              <w:top w:val="single" w:color="000000" w:sz="4" w:space="0"/>
              <w:left w:val="single" w:color="000000" w:sz="4" w:space="0"/>
              <w:bottom w:val="single" w:color="000000" w:sz="4" w:space="0"/>
              <w:right w:val="single" w:color="000000" w:sz="4" w:space="0"/>
            </w:tcBorders>
            <w:noWrap/>
            <w:vAlign w:val="center"/>
          </w:tcPr>
          <w:p w14:paraId="10C93C6E">
            <w:pPr>
              <w:widowControl/>
              <w:jc w:val="center"/>
              <w:textAlignment w:val="center"/>
              <w:rPr>
                <w:rFonts w:hint="eastAsia" w:ascii="宋体" w:hAnsi="宋体"/>
                <w:color w:val="auto"/>
                <w:sz w:val="18"/>
                <w:szCs w:val="18"/>
              </w:rPr>
            </w:pPr>
            <w:r>
              <w:rPr>
                <w:rFonts w:hint="eastAsia" w:ascii="宋体" w:hAnsi="宋体"/>
                <w:color w:val="auto"/>
                <w:sz w:val="18"/>
                <w:szCs w:val="18"/>
                <w:lang w:bidi="ar"/>
              </w:rPr>
              <w:t>9</w:t>
            </w:r>
          </w:p>
        </w:tc>
        <w:tc>
          <w:tcPr>
            <w:tcW w:w="1508" w:type="dxa"/>
            <w:tcBorders>
              <w:top w:val="single" w:color="000000" w:sz="4" w:space="0"/>
              <w:left w:val="single" w:color="000000" w:sz="4" w:space="0"/>
              <w:bottom w:val="single" w:color="000000" w:sz="4" w:space="0"/>
              <w:right w:val="single" w:color="000000" w:sz="4" w:space="0"/>
            </w:tcBorders>
            <w:noWrap/>
            <w:vAlign w:val="center"/>
          </w:tcPr>
          <w:p w14:paraId="78C503CF">
            <w:pPr>
              <w:widowControl/>
              <w:jc w:val="center"/>
              <w:textAlignment w:val="top"/>
              <w:rPr>
                <w:rFonts w:hint="eastAsia" w:ascii="宋体" w:hAnsi="宋体"/>
                <w:color w:val="auto"/>
                <w:sz w:val="18"/>
                <w:szCs w:val="18"/>
              </w:rPr>
            </w:pPr>
            <w:r>
              <w:rPr>
                <w:rFonts w:hint="eastAsia" w:ascii="宋体" w:hAnsi="宋体" w:cs="Tahoma"/>
                <w:sz w:val="18"/>
                <w:szCs w:val="18"/>
              </w:rPr>
              <w:t>交换机</w:t>
            </w:r>
          </w:p>
        </w:tc>
        <w:tc>
          <w:tcPr>
            <w:tcW w:w="2320" w:type="dxa"/>
            <w:tcBorders>
              <w:top w:val="single" w:color="000000" w:sz="4" w:space="0"/>
              <w:left w:val="single" w:color="000000" w:sz="4" w:space="0"/>
              <w:bottom w:val="single" w:color="000000" w:sz="4" w:space="0"/>
              <w:right w:val="single" w:color="000000" w:sz="4" w:space="0"/>
            </w:tcBorders>
            <w:noWrap/>
            <w:vAlign w:val="center"/>
          </w:tcPr>
          <w:p w14:paraId="70942E76">
            <w:pPr>
              <w:widowControl/>
              <w:jc w:val="center"/>
              <w:textAlignment w:val="top"/>
              <w:rPr>
                <w:rFonts w:hint="eastAsia" w:ascii="宋体" w:hAnsi="宋体"/>
                <w:color w:val="auto"/>
                <w:sz w:val="18"/>
                <w:szCs w:val="18"/>
              </w:rPr>
            </w:pPr>
            <w:r>
              <w:rPr>
                <w:rFonts w:hint="eastAsia" w:ascii="宋体" w:hAnsi="宋体" w:cs="Tahoma"/>
                <w:sz w:val="18"/>
                <w:szCs w:val="18"/>
              </w:rPr>
              <w:t>千兆8口</w:t>
            </w: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0F84C489">
            <w:pPr>
              <w:widowControl/>
              <w:jc w:val="center"/>
              <w:textAlignment w:val="top"/>
              <w:rPr>
                <w:rFonts w:hint="eastAsia" w:ascii="宋体" w:hAnsi="宋体"/>
                <w:color w:val="auto"/>
                <w:sz w:val="18"/>
                <w:szCs w:val="18"/>
              </w:rPr>
            </w:pPr>
            <w:r>
              <w:rPr>
                <w:rFonts w:hint="eastAsia" w:ascii="宋体" w:hAnsi="宋体" w:cs="Tahoma"/>
                <w:sz w:val="18"/>
                <w:szCs w:val="18"/>
              </w:rPr>
              <w:t>只</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76F97A02">
            <w:pPr>
              <w:widowControl/>
              <w:jc w:val="center"/>
              <w:textAlignment w:val="top"/>
              <w:rPr>
                <w:rFonts w:hint="eastAsia" w:ascii="宋体" w:hAnsi="宋体" w:cs="Tahoma"/>
                <w:sz w:val="18"/>
                <w:szCs w:val="18"/>
              </w:rPr>
            </w:pPr>
            <w:r>
              <w:rPr>
                <w:rFonts w:hint="eastAsia" w:ascii="宋体" w:hAnsi="宋体" w:cs="Tahoma"/>
                <w:sz w:val="18"/>
                <w:szCs w:val="18"/>
              </w:rPr>
              <w:t>10</w:t>
            </w:r>
          </w:p>
        </w:tc>
        <w:tc>
          <w:tcPr>
            <w:tcW w:w="1532" w:type="dxa"/>
            <w:tcBorders>
              <w:top w:val="single" w:color="000000" w:sz="4" w:space="0"/>
              <w:left w:val="single" w:color="000000" w:sz="4" w:space="0"/>
              <w:bottom w:val="single" w:color="000000" w:sz="4" w:space="0"/>
              <w:right w:val="single" w:color="000000" w:sz="4" w:space="0"/>
            </w:tcBorders>
            <w:noWrap/>
            <w:vAlign w:val="center"/>
          </w:tcPr>
          <w:p w14:paraId="49CDD45F">
            <w:pPr>
              <w:widowControl/>
              <w:jc w:val="center"/>
              <w:textAlignment w:val="top"/>
              <w:rPr>
                <w:rFonts w:hint="eastAsia" w:ascii="宋体" w:hAnsi="宋体" w:cs="Tahoma"/>
                <w:sz w:val="18"/>
                <w:szCs w:val="18"/>
              </w:rPr>
            </w:pPr>
            <w:r>
              <w:rPr>
                <w:rFonts w:hint="eastAsia" w:ascii="宋体" w:hAnsi="宋体" w:cs="Tahoma"/>
                <w:sz w:val="18"/>
                <w:szCs w:val="18"/>
              </w:rPr>
              <w:t xml:space="preserve">80 </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6764FE23">
            <w:pPr>
              <w:widowControl/>
              <w:jc w:val="center"/>
              <w:textAlignment w:val="top"/>
              <w:rPr>
                <w:rFonts w:hint="eastAsia" w:ascii="宋体" w:hAnsi="宋体" w:cs="Tahoma"/>
                <w:sz w:val="18"/>
                <w:szCs w:val="18"/>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78B5FA75">
            <w:pPr>
              <w:widowControl/>
              <w:jc w:val="center"/>
              <w:textAlignment w:val="top"/>
              <w:rPr>
                <w:rFonts w:hint="eastAsia" w:ascii="宋体" w:hAnsi="宋体" w:cs="Tahoma"/>
                <w:sz w:val="18"/>
                <w:szCs w:val="18"/>
              </w:rPr>
            </w:pPr>
          </w:p>
        </w:tc>
      </w:tr>
      <w:tr w14:paraId="07817065">
        <w:tblPrEx>
          <w:tblCellMar>
            <w:top w:w="0" w:type="dxa"/>
            <w:left w:w="108" w:type="dxa"/>
            <w:bottom w:w="0" w:type="dxa"/>
            <w:right w:w="108" w:type="dxa"/>
          </w:tblCellMar>
        </w:tblPrEx>
        <w:trPr>
          <w:wBefore w:w="0" w:type="dxa"/>
          <w:wAfter w:w="0" w:type="dxa"/>
          <w:trHeight w:val="270" w:hRule="atLeast"/>
          <w:jc w:val="center"/>
        </w:trPr>
        <w:tc>
          <w:tcPr>
            <w:tcW w:w="679" w:type="dxa"/>
            <w:tcBorders>
              <w:top w:val="single" w:color="000000" w:sz="4" w:space="0"/>
              <w:left w:val="single" w:color="000000" w:sz="4" w:space="0"/>
              <w:bottom w:val="single" w:color="000000" w:sz="4" w:space="0"/>
              <w:right w:val="single" w:color="000000" w:sz="4" w:space="0"/>
            </w:tcBorders>
            <w:noWrap/>
            <w:vAlign w:val="center"/>
          </w:tcPr>
          <w:p w14:paraId="3FC73380">
            <w:pPr>
              <w:widowControl/>
              <w:jc w:val="center"/>
              <w:textAlignment w:val="center"/>
              <w:rPr>
                <w:rFonts w:hint="eastAsia" w:ascii="宋体" w:hAnsi="宋体"/>
                <w:color w:val="auto"/>
                <w:sz w:val="18"/>
                <w:szCs w:val="18"/>
              </w:rPr>
            </w:pPr>
            <w:r>
              <w:rPr>
                <w:rFonts w:hint="eastAsia" w:ascii="宋体" w:hAnsi="宋体"/>
                <w:color w:val="auto"/>
                <w:sz w:val="18"/>
                <w:szCs w:val="18"/>
                <w:lang w:bidi="ar"/>
              </w:rPr>
              <w:t>10</w:t>
            </w:r>
          </w:p>
        </w:tc>
        <w:tc>
          <w:tcPr>
            <w:tcW w:w="1508" w:type="dxa"/>
            <w:tcBorders>
              <w:top w:val="single" w:color="000000" w:sz="4" w:space="0"/>
              <w:left w:val="single" w:color="000000" w:sz="4" w:space="0"/>
              <w:bottom w:val="single" w:color="000000" w:sz="4" w:space="0"/>
              <w:right w:val="single" w:color="000000" w:sz="4" w:space="0"/>
            </w:tcBorders>
            <w:noWrap/>
            <w:vAlign w:val="center"/>
          </w:tcPr>
          <w:p w14:paraId="112CC019">
            <w:pPr>
              <w:widowControl/>
              <w:jc w:val="center"/>
              <w:textAlignment w:val="top"/>
              <w:rPr>
                <w:rFonts w:hint="eastAsia" w:ascii="宋体" w:hAnsi="宋体"/>
                <w:color w:val="auto"/>
                <w:sz w:val="18"/>
                <w:szCs w:val="18"/>
              </w:rPr>
            </w:pPr>
            <w:r>
              <w:rPr>
                <w:rFonts w:hint="eastAsia" w:ascii="宋体" w:hAnsi="宋体" w:cs="Tahoma"/>
                <w:sz w:val="18"/>
                <w:szCs w:val="18"/>
              </w:rPr>
              <w:t>水晶头</w:t>
            </w:r>
          </w:p>
        </w:tc>
        <w:tc>
          <w:tcPr>
            <w:tcW w:w="2320" w:type="dxa"/>
            <w:tcBorders>
              <w:top w:val="single" w:color="000000" w:sz="4" w:space="0"/>
              <w:left w:val="single" w:color="000000" w:sz="4" w:space="0"/>
              <w:bottom w:val="single" w:color="000000" w:sz="4" w:space="0"/>
              <w:right w:val="single" w:color="000000" w:sz="4" w:space="0"/>
            </w:tcBorders>
            <w:noWrap/>
            <w:vAlign w:val="center"/>
          </w:tcPr>
          <w:p w14:paraId="041A559E">
            <w:pPr>
              <w:widowControl/>
              <w:jc w:val="center"/>
              <w:textAlignment w:val="top"/>
              <w:rPr>
                <w:rFonts w:hint="eastAsia" w:ascii="宋体" w:hAnsi="宋体"/>
                <w:color w:val="auto"/>
                <w:sz w:val="18"/>
                <w:szCs w:val="18"/>
              </w:rPr>
            </w:pPr>
            <w:r>
              <w:rPr>
                <w:rFonts w:hint="eastAsia" w:ascii="宋体" w:hAnsi="宋体" w:cs="Tahoma"/>
                <w:sz w:val="18"/>
                <w:szCs w:val="18"/>
              </w:rPr>
              <w:t>超5类</w:t>
            </w: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7F87A247">
            <w:pPr>
              <w:widowControl/>
              <w:jc w:val="center"/>
              <w:textAlignment w:val="top"/>
              <w:rPr>
                <w:rFonts w:hint="eastAsia" w:ascii="宋体" w:hAnsi="宋体"/>
                <w:color w:val="auto"/>
                <w:sz w:val="18"/>
                <w:szCs w:val="18"/>
              </w:rPr>
            </w:pPr>
            <w:r>
              <w:rPr>
                <w:rFonts w:hint="eastAsia" w:ascii="宋体" w:hAnsi="宋体" w:cs="Tahoma"/>
                <w:sz w:val="18"/>
                <w:szCs w:val="18"/>
              </w:rPr>
              <w:t>盒</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1CF7390F">
            <w:pPr>
              <w:widowControl/>
              <w:jc w:val="center"/>
              <w:textAlignment w:val="top"/>
              <w:rPr>
                <w:rFonts w:hint="eastAsia" w:ascii="宋体" w:hAnsi="宋体" w:cs="Tahoma"/>
                <w:sz w:val="18"/>
                <w:szCs w:val="18"/>
              </w:rPr>
            </w:pPr>
            <w:r>
              <w:rPr>
                <w:rFonts w:hint="eastAsia" w:ascii="宋体" w:hAnsi="宋体" w:cs="Tahoma"/>
                <w:sz w:val="18"/>
                <w:szCs w:val="18"/>
              </w:rPr>
              <w:t>6</w:t>
            </w:r>
          </w:p>
        </w:tc>
        <w:tc>
          <w:tcPr>
            <w:tcW w:w="1532" w:type="dxa"/>
            <w:tcBorders>
              <w:top w:val="single" w:color="000000" w:sz="4" w:space="0"/>
              <w:left w:val="single" w:color="000000" w:sz="4" w:space="0"/>
              <w:bottom w:val="single" w:color="000000" w:sz="4" w:space="0"/>
              <w:right w:val="single" w:color="000000" w:sz="4" w:space="0"/>
            </w:tcBorders>
            <w:noWrap/>
            <w:vAlign w:val="center"/>
          </w:tcPr>
          <w:p w14:paraId="1878B396">
            <w:pPr>
              <w:widowControl/>
              <w:jc w:val="center"/>
              <w:textAlignment w:val="top"/>
              <w:rPr>
                <w:rFonts w:hint="eastAsia" w:ascii="宋体" w:hAnsi="宋体" w:cs="Tahoma"/>
                <w:sz w:val="18"/>
                <w:szCs w:val="18"/>
              </w:rPr>
            </w:pPr>
            <w:r>
              <w:rPr>
                <w:rFonts w:hint="eastAsia" w:ascii="宋体" w:hAnsi="宋体" w:cs="Tahoma"/>
                <w:sz w:val="18"/>
                <w:szCs w:val="18"/>
              </w:rPr>
              <w:t xml:space="preserve">47 </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7A61F9EF">
            <w:pPr>
              <w:widowControl/>
              <w:jc w:val="center"/>
              <w:textAlignment w:val="top"/>
              <w:rPr>
                <w:rFonts w:hint="eastAsia" w:ascii="宋体" w:hAnsi="宋体" w:cs="Tahoma"/>
                <w:sz w:val="18"/>
                <w:szCs w:val="18"/>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5D2E73FB">
            <w:pPr>
              <w:widowControl/>
              <w:jc w:val="center"/>
              <w:textAlignment w:val="top"/>
              <w:rPr>
                <w:rFonts w:hint="eastAsia" w:ascii="宋体" w:hAnsi="宋体" w:cs="Tahoma"/>
                <w:sz w:val="18"/>
                <w:szCs w:val="18"/>
              </w:rPr>
            </w:pPr>
          </w:p>
        </w:tc>
      </w:tr>
      <w:tr w14:paraId="4B5BA082">
        <w:tblPrEx>
          <w:tblCellMar>
            <w:top w:w="0" w:type="dxa"/>
            <w:left w:w="108" w:type="dxa"/>
            <w:bottom w:w="0" w:type="dxa"/>
            <w:right w:w="108" w:type="dxa"/>
          </w:tblCellMar>
        </w:tblPrEx>
        <w:trPr>
          <w:wBefore w:w="0" w:type="dxa"/>
          <w:wAfter w:w="0" w:type="dxa"/>
          <w:trHeight w:val="27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98542">
            <w:pPr>
              <w:widowControl/>
              <w:jc w:val="center"/>
              <w:textAlignment w:val="center"/>
              <w:rPr>
                <w:rFonts w:hint="eastAsia" w:ascii="宋体" w:hAnsi="宋体"/>
                <w:color w:val="auto"/>
                <w:sz w:val="18"/>
                <w:szCs w:val="18"/>
              </w:rPr>
            </w:pPr>
            <w:r>
              <w:rPr>
                <w:rFonts w:hint="eastAsia" w:ascii="宋体" w:hAnsi="宋体"/>
                <w:color w:val="auto"/>
                <w:sz w:val="18"/>
                <w:szCs w:val="18"/>
                <w:lang w:bidi="ar"/>
              </w:rPr>
              <w:t>11</w:t>
            </w:r>
          </w:p>
        </w:tc>
        <w:tc>
          <w:tcPr>
            <w:tcW w:w="15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DCE418">
            <w:pPr>
              <w:widowControl/>
              <w:jc w:val="center"/>
              <w:textAlignment w:val="top"/>
              <w:rPr>
                <w:rFonts w:hint="eastAsia" w:ascii="宋体" w:hAnsi="宋体"/>
                <w:color w:val="auto"/>
                <w:sz w:val="18"/>
                <w:szCs w:val="18"/>
              </w:rPr>
            </w:pPr>
            <w:r>
              <w:rPr>
                <w:rFonts w:hint="eastAsia" w:ascii="宋体" w:hAnsi="宋体" w:cs="Tahoma"/>
                <w:sz w:val="18"/>
                <w:szCs w:val="18"/>
              </w:rPr>
              <w:t>移动硬盘</w:t>
            </w:r>
          </w:p>
        </w:tc>
        <w:tc>
          <w:tcPr>
            <w:tcW w:w="2320" w:type="dxa"/>
            <w:tcBorders>
              <w:top w:val="single" w:color="000000" w:sz="4" w:space="0"/>
              <w:left w:val="single" w:color="000000" w:sz="4" w:space="0"/>
              <w:bottom w:val="single" w:color="000000" w:sz="4" w:space="0"/>
              <w:right w:val="single" w:color="000000" w:sz="4" w:space="0"/>
            </w:tcBorders>
            <w:noWrap/>
            <w:vAlign w:val="center"/>
          </w:tcPr>
          <w:p w14:paraId="6B14E195">
            <w:pPr>
              <w:widowControl/>
              <w:jc w:val="center"/>
              <w:textAlignment w:val="top"/>
              <w:rPr>
                <w:rFonts w:hint="eastAsia" w:ascii="宋体" w:hAnsi="宋体"/>
                <w:color w:val="auto"/>
                <w:sz w:val="18"/>
                <w:szCs w:val="18"/>
              </w:rPr>
            </w:pPr>
            <w:r>
              <w:rPr>
                <w:rFonts w:hint="eastAsia" w:ascii="宋体" w:hAnsi="宋体" w:cs="Tahoma"/>
                <w:sz w:val="18"/>
                <w:szCs w:val="18"/>
              </w:rPr>
              <w:t>1T西部数据（或同等品质其他品牌）</w:t>
            </w: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22A18351">
            <w:pPr>
              <w:widowControl/>
              <w:jc w:val="center"/>
              <w:textAlignment w:val="top"/>
              <w:rPr>
                <w:rFonts w:hint="eastAsia" w:ascii="宋体" w:hAnsi="宋体"/>
                <w:color w:val="auto"/>
                <w:sz w:val="18"/>
                <w:szCs w:val="18"/>
              </w:rPr>
            </w:pPr>
            <w:r>
              <w:rPr>
                <w:rFonts w:hint="eastAsia" w:ascii="宋体" w:hAnsi="宋体" w:cs="Tahoma"/>
                <w:sz w:val="18"/>
                <w:szCs w:val="18"/>
              </w:rPr>
              <w:t>只</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59578ACF">
            <w:pPr>
              <w:widowControl/>
              <w:jc w:val="center"/>
              <w:textAlignment w:val="top"/>
              <w:rPr>
                <w:rFonts w:hint="eastAsia" w:ascii="宋体" w:hAnsi="宋体" w:cs="Tahoma"/>
                <w:sz w:val="18"/>
                <w:szCs w:val="18"/>
              </w:rPr>
            </w:pPr>
            <w:r>
              <w:rPr>
                <w:rFonts w:hint="eastAsia" w:ascii="宋体" w:hAnsi="宋体" w:cs="Tahoma"/>
                <w:sz w:val="18"/>
                <w:szCs w:val="18"/>
              </w:rPr>
              <w:t>10</w:t>
            </w:r>
          </w:p>
        </w:tc>
        <w:tc>
          <w:tcPr>
            <w:tcW w:w="1532" w:type="dxa"/>
            <w:tcBorders>
              <w:top w:val="single" w:color="000000" w:sz="4" w:space="0"/>
              <w:left w:val="single" w:color="000000" w:sz="4" w:space="0"/>
              <w:bottom w:val="single" w:color="000000" w:sz="4" w:space="0"/>
              <w:right w:val="single" w:color="000000" w:sz="4" w:space="0"/>
            </w:tcBorders>
            <w:noWrap/>
            <w:vAlign w:val="center"/>
          </w:tcPr>
          <w:p w14:paraId="6758B9B6">
            <w:pPr>
              <w:widowControl/>
              <w:jc w:val="center"/>
              <w:textAlignment w:val="top"/>
              <w:rPr>
                <w:rFonts w:hint="eastAsia" w:ascii="宋体" w:hAnsi="宋体" w:cs="Tahoma"/>
                <w:sz w:val="18"/>
                <w:szCs w:val="18"/>
              </w:rPr>
            </w:pPr>
            <w:r>
              <w:rPr>
                <w:rFonts w:hint="eastAsia" w:ascii="宋体" w:hAnsi="宋体" w:cs="Tahoma"/>
                <w:sz w:val="18"/>
                <w:szCs w:val="18"/>
              </w:rPr>
              <w:t xml:space="preserve">693 </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32B57A0D">
            <w:pPr>
              <w:widowControl/>
              <w:jc w:val="center"/>
              <w:textAlignment w:val="top"/>
              <w:rPr>
                <w:rFonts w:hint="eastAsia" w:ascii="宋体" w:hAnsi="宋体" w:cs="Tahoma"/>
                <w:sz w:val="18"/>
                <w:szCs w:val="18"/>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6CE503DF">
            <w:pPr>
              <w:widowControl/>
              <w:jc w:val="center"/>
              <w:textAlignment w:val="top"/>
              <w:rPr>
                <w:rFonts w:hint="eastAsia" w:ascii="宋体" w:hAnsi="宋体" w:cs="Tahoma"/>
                <w:sz w:val="18"/>
                <w:szCs w:val="18"/>
              </w:rPr>
            </w:pPr>
          </w:p>
        </w:tc>
      </w:tr>
      <w:tr w14:paraId="1A336E62">
        <w:tblPrEx>
          <w:tblCellMar>
            <w:top w:w="0" w:type="dxa"/>
            <w:left w:w="108" w:type="dxa"/>
            <w:bottom w:w="0" w:type="dxa"/>
            <w:right w:w="108" w:type="dxa"/>
          </w:tblCellMar>
        </w:tblPrEx>
        <w:trPr>
          <w:wBefore w:w="0" w:type="dxa"/>
          <w:wAfter w:w="0" w:type="dxa"/>
          <w:trHeight w:val="27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285B2">
            <w:pPr>
              <w:widowControl/>
              <w:jc w:val="center"/>
              <w:textAlignment w:val="center"/>
              <w:rPr>
                <w:rFonts w:hint="eastAsia" w:ascii="宋体" w:hAnsi="宋体"/>
                <w:color w:val="auto"/>
                <w:sz w:val="18"/>
                <w:szCs w:val="18"/>
              </w:rPr>
            </w:pPr>
            <w:r>
              <w:rPr>
                <w:rFonts w:hint="eastAsia" w:ascii="宋体" w:hAnsi="宋体"/>
                <w:color w:val="auto"/>
                <w:sz w:val="18"/>
                <w:szCs w:val="18"/>
                <w:lang w:bidi="ar"/>
              </w:rPr>
              <w:t>12</w:t>
            </w:r>
          </w:p>
        </w:tc>
        <w:tc>
          <w:tcPr>
            <w:tcW w:w="15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481DBF">
            <w:pPr>
              <w:widowControl/>
              <w:jc w:val="center"/>
              <w:textAlignment w:val="top"/>
              <w:rPr>
                <w:rFonts w:hint="eastAsia" w:ascii="宋体" w:hAnsi="宋体"/>
                <w:color w:val="auto"/>
                <w:sz w:val="18"/>
                <w:szCs w:val="18"/>
              </w:rPr>
            </w:pPr>
            <w:r>
              <w:rPr>
                <w:rFonts w:hint="eastAsia" w:ascii="宋体" w:hAnsi="宋体" w:cs="Tahoma"/>
                <w:sz w:val="18"/>
                <w:szCs w:val="18"/>
              </w:rPr>
              <w:t>主机电源</w:t>
            </w:r>
          </w:p>
        </w:tc>
        <w:tc>
          <w:tcPr>
            <w:tcW w:w="2320" w:type="dxa"/>
            <w:tcBorders>
              <w:top w:val="single" w:color="000000" w:sz="4" w:space="0"/>
              <w:left w:val="single" w:color="000000" w:sz="4" w:space="0"/>
              <w:bottom w:val="single" w:color="000000" w:sz="4" w:space="0"/>
              <w:right w:val="single" w:color="000000" w:sz="4" w:space="0"/>
            </w:tcBorders>
            <w:noWrap/>
            <w:vAlign w:val="center"/>
          </w:tcPr>
          <w:p w14:paraId="4CC88C09">
            <w:pPr>
              <w:widowControl/>
              <w:jc w:val="center"/>
              <w:textAlignment w:val="top"/>
              <w:rPr>
                <w:rFonts w:hint="eastAsia" w:ascii="宋体" w:hAnsi="宋体"/>
                <w:color w:val="auto"/>
                <w:sz w:val="18"/>
                <w:szCs w:val="18"/>
              </w:rPr>
            </w:pPr>
            <w:r>
              <w:rPr>
                <w:rFonts w:hint="eastAsia" w:ascii="宋体" w:hAnsi="宋体" w:cs="Tahoma"/>
                <w:sz w:val="18"/>
                <w:szCs w:val="18"/>
              </w:rPr>
              <w:t>300w（含上门更换费）</w:t>
            </w: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137ED059">
            <w:pPr>
              <w:widowControl/>
              <w:jc w:val="center"/>
              <w:textAlignment w:val="top"/>
              <w:rPr>
                <w:rFonts w:hint="eastAsia" w:ascii="宋体" w:hAnsi="宋体"/>
                <w:color w:val="auto"/>
                <w:sz w:val="18"/>
                <w:szCs w:val="18"/>
              </w:rPr>
            </w:pPr>
            <w:r>
              <w:rPr>
                <w:rFonts w:hint="eastAsia" w:ascii="宋体" w:hAnsi="宋体" w:cs="Tahoma"/>
                <w:sz w:val="18"/>
                <w:szCs w:val="18"/>
              </w:rPr>
              <w:t>只</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2CC62BBB">
            <w:pPr>
              <w:widowControl/>
              <w:jc w:val="center"/>
              <w:textAlignment w:val="top"/>
              <w:rPr>
                <w:rFonts w:hint="eastAsia" w:ascii="宋体" w:hAnsi="宋体" w:cs="Tahoma"/>
                <w:sz w:val="18"/>
                <w:szCs w:val="18"/>
              </w:rPr>
            </w:pPr>
            <w:r>
              <w:rPr>
                <w:rFonts w:hint="eastAsia" w:ascii="宋体" w:hAnsi="宋体" w:cs="Tahoma"/>
                <w:sz w:val="18"/>
                <w:szCs w:val="18"/>
              </w:rPr>
              <w:t>5</w:t>
            </w:r>
          </w:p>
        </w:tc>
        <w:tc>
          <w:tcPr>
            <w:tcW w:w="1532" w:type="dxa"/>
            <w:tcBorders>
              <w:top w:val="single" w:color="000000" w:sz="4" w:space="0"/>
              <w:left w:val="single" w:color="000000" w:sz="4" w:space="0"/>
              <w:bottom w:val="single" w:color="000000" w:sz="4" w:space="0"/>
              <w:right w:val="single" w:color="000000" w:sz="4" w:space="0"/>
            </w:tcBorders>
            <w:noWrap/>
            <w:vAlign w:val="center"/>
          </w:tcPr>
          <w:p w14:paraId="5F23761D">
            <w:pPr>
              <w:widowControl/>
              <w:jc w:val="center"/>
              <w:textAlignment w:val="top"/>
              <w:rPr>
                <w:rFonts w:hint="eastAsia" w:ascii="宋体" w:hAnsi="宋体" w:cs="Tahoma"/>
                <w:sz w:val="18"/>
                <w:szCs w:val="18"/>
              </w:rPr>
            </w:pPr>
            <w:r>
              <w:rPr>
                <w:rFonts w:hint="eastAsia" w:ascii="宋体" w:hAnsi="宋体" w:cs="Tahoma"/>
                <w:sz w:val="18"/>
                <w:szCs w:val="18"/>
              </w:rPr>
              <w:t xml:space="preserve">217 </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54116570">
            <w:pPr>
              <w:widowControl/>
              <w:jc w:val="center"/>
              <w:textAlignment w:val="top"/>
              <w:rPr>
                <w:rFonts w:hint="eastAsia" w:ascii="宋体" w:hAnsi="宋体" w:cs="Tahoma"/>
                <w:sz w:val="18"/>
                <w:szCs w:val="18"/>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5C35E213">
            <w:pPr>
              <w:widowControl/>
              <w:jc w:val="center"/>
              <w:textAlignment w:val="top"/>
              <w:rPr>
                <w:rFonts w:hint="eastAsia" w:ascii="宋体" w:hAnsi="宋体" w:cs="Tahoma"/>
                <w:sz w:val="18"/>
                <w:szCs w:val="18"/>
              </w:rPr>
            </w:pPr>
          </w:p>
        </w:tc>
      </w:tr>
      <w:tr w14:paraId="7EFA8B6E">
        <w:tblPrEx>
          <w:tblCellMar>
            <w:top w:w="0" w:type="dxa"/>
            <w:left w:w="108" w:type="dxa"/>
            <w:bottom w:w="0" w:type="dxa"/>
            <w:right w:w="108" w:type="dxa"/>
          </w:tblCellMar>
        </w:tblPrEx>
        <w:trPr>
          <w:wBefore w:w="0" w:type="dxa"/>
          <w:wAfter w:w="0" w:type="dxa"/>
          <w:trHeight w:val="27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0724E">
            <w:pPr>
              <w:widowControl/>
              <w:jc w:val="center"/>
              <w:textAlignment w:val="center"/>
              <w:rPr>
                <w:rFonts w:hint="eastAsia" w:ascii="宋体" w:hAnsi="宋体"/>
                <w:color w:val="auto"/>
                <w:sz w:val="18"/>
                <w:szCs w:val="18"/>
              </w:rPr>
            </w:pPr>
            <w:r>
              <w:rPr>
                <w:rFonts w:hint="eastAsia" w:ascii="宋体" w:hAnsi="宋体"/>
                <w:color w:val="auto"/>
                <w:sz w:val="18"/>
                <w:szCs w:val="18"/>
                <w:lang w:bidi="ar"/>
              </w:rPr>
              <w:t>13</w:t>
            </w:r>
          </w:p>
        </w:tc>
        <w:tc>
          <w:tcPr>
            <w:tcW w:w="15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C90EA5">
            <w:pPr>
              <w:widowControl/>
              <w:jc w:val="center"/>
              <w:textAlignment w:val="top"/>
              <w:rPr>
                <w:rFonts w:hint="eastAsia" w:ascii="宋体" w:hAnsi="宋体"/>
                <w:color w:val="auto"/>
                <w:sz w:val="18"/>
                <w:szCs w:val="18"/>
              </w:rPr>
            </w:pPr>
            <w:r>
              <w:rPr>
                <w:rFonts w:hint="eastAsia" w:ascii="宋体" w:hAnsi="宋体" w:cs="Tahoma"/>
                <w:sz w:val="18"/>
                <w:szCs w:val="18"/>
              </w:rPr>
              <w:t>机械硬盘</w:t>
            </w:r>
          </w:p>
        </w:tc>
        <w:tc>
          <w:tcPr>
            <w:tcW w:w="2320" w:type="dxa"/>
            <w:tcBorders>
              <w:top w:val="single" w:color="000000" w:sz="4" w:space="0"/>
              <w:left w:val="single" w:color="000000" w:sz="4" w:space="0"/>
              <w:bottom w:val="single" w:color="000000" w:sz="4" w:space="0"/>
              <w:right w:val="single" w:color="000000" w:sz="4" w:space="0"/>
            </w:tcBorders>
            <w:noWrap/>
            <w:vAlign w:val="center"/>
          </w:tcPr>
          <w:p w14:paraId="68B85957">
            <w:pPr>
              <w:widowControl/>
              <w:jc w:val="center"/>
              <w:textAlignment w:val="top"/>
              <w:rPr>
                <w:rFonts w:hint="eastAsia" w:ascii="宋体" w:hAnsi="宋体"/>
                <w:color w:val="auto"/>
                <w:sz w:val="18"/>
                <w:szCs w:val="18"/>
              </w:rPr>
            </w:pPr>
            <w:r>
              <w:rPr>
                <w:rFonts w:hint="eastAsia" w:ascii="宋体" w:hAnsi="宋体" w:cs="Tahoma"/>
                <w:sz w:val="18"/>
                <w:szCs w:val="18"/>
              </w:rPr>
              <w:t>1T西部数据（或同等品质其他品牌）</w:t>
            </w: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35A90189">
            <w:pPr>
              <w:widowControl/>
              <w:jc w:val="center"/>
              <w:textAlignment w:val="top"/>
              <w:rPr>
                <w:rFonts w:hint="eastAsia" w:ascii="宋体" w:hAnsi="宋体"/>
                <w:color w:val="auto"/>
                <w:sz w:val="18"/>
                <w:szCs w:val="18"/>
              </w:rPr>
            </w:pPr>
            <w:r>
              <w:rPr>
                <w:rFonts w:hint="eastAsia" w:ascii="宋体" w:hAnsi="宋体" w:cs="Tahoma"/>
                <w:sz w:val="18"/>
                <w:szCs w:val="18"/>
              </w:rPr>
              <w:t>只</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282F013B">
            <w:pPr>
              <w:widowControl/>
              <w:jc w:val="center"/>
              <w:textAlignment w:val="top"/>
              <w:rPr>
                <w:rFonts w:hint="eastAsia" w:ascii="宋体" w:hAnsi="宋体" w:cs="Tahoma"/>
                <w:sz w:val="18"/>
                <w:szCs w:val="18"/>
              </w:rPr>
            </w:pPr>
            <w:r>
              <w:rPr>
                <w:rFonts w:hint="eastAsia" w:ascii="宋体" w:hAnsi="宋体" w:cs="Tahoma"/>
                <w:sz w:val="18"/>
                <w:szCs w:val="18"/>
              </w:rPr>
              <w:t>11</w:t>
            </w:r>
          </w:p>
        </w:tc>
        <w:tc>
          <w:tcPr>
            <w:tcW w:w="1532" w:type="dxa"/>
            <w:tcBorders>
              <w:top w:val="single" w:color="000000" w:sz="4" w:space="0"/>
              <w:left w:val="single" w:color="000000" w:sz="4" w:space="0"/>
              <w:bottom w:val="single" w:color="000000" w:sz="4" w:space="0"/>
              <w:right w:val="single" w:color="000000" w:sz="4" w:space="0"/>
            </w:tcBorders>
            <w:noWrap/>
            <w:vAlign w:val="center"/>
          </w:tcPr>
          <w:p w14:paraId="15161D99">
            <w:pPr>
              <w:widowControl/>
              <w:jc w:val="center"/>
              <w:textAlignment w:val="top"/>
              <w:rPr>
                <w:rFonts w:hint="eastAsia" w:ascii="宋体" w:hAnsi="宋体" w:cs="Tahoma"/>
                <w:sz w:val="18"/>
                <w:szCs w:val="18"/>
              </w:rPr>
            </w:pPr>
            <w:r>
              <w:rPr>
                <w:rFonts w:hint="eastAsia" w:ascii="宋体" w:hAnsi="宋体" w:cs="Tahoma"/>
                <w:sz w:val="18"/>
                <w:szCs w:val="18"/>
              </w:rPr>
              <w:t xml:space="preserve">950 </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3316E205">
            <w:pPr>
              <w:widowControl/>
              <w:jc w:val="center"/>
              <w:textAlignment w:val="top"/>
              <w:rPr>
                <w:rFonts w:hint="eastAsia" w:ascii="宋体" w:hAnsi="宋体" w:cs="Tahoma"/>
                <w:sz w:val="18"/>
                <w:szCs w:val="18"/>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0BE3C50C">
            <w:pPr>
              <w:widowControl/>
              <w:jc w:val="center"/>
              <w:textAlignment w:val="top"/>
              <w:rPr>
                <w:rFonts w:hint="eastAsia" w:ascii="宋体" w:hAnsi="宋体" w:cs="Tahoma"/>
                <w:sz w:val="18"/>
                <w:szCs w:val="18"/>
              </w:rPr>
            </w:pPr>
          </w:p>
        </w:tc>
      </w:tr>
      <w:tr w14:paraId="4F0E533E">
        <w:tblPrEx>
          <w:tblCellMar>
            <w:top w:w="0" w:type="dxa"/>
            <w:left w:w="108" w:type="dxa"/>
            <w:bottom w:w="0" w:type="dxa"/>
            <w:right w:w="108" w:type="dxa"/>
          </w:tblCellMar>
        </w:tblPrEx>
        <w:trPr>
          <w:wBefore w:w="0" w:type="dxa"/>
          <w:wAfter w:w="0" w:type="dxa"/>
          <w:trHeight w:val="27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A9C21">
            <w:pPr>
              <w:widowControl/>
              <w:jc w:val="center"/>
              <w:textAlignment w:val="center"/>
              <w:rPr>
                <w:rFonts w:hint="eastAsia" w:ascii="宋体" w:hAnsi="宋体"/>
                <w:color w:val="auto"/>
                <w:sz w:val="18"/>
                <w:szCs w:val="18"/>
              </w:rPr>
            </w:pPr>
            <w:r>
              <w:rPr>
                <w:rFonts w:hint="eastAsia" w:ascii="宋体" w:hAnsi="宋体"/>
                <w:color w:val="auto"/>
                <w:sz w:val="18"/>
                <w:szCs w:val="18"/>
                <w:lang w:bidi="ar"/>
              </w:rPr>
              <w:t>14</w:t>
            </w:r>
          </w:p>
        </w:tc>
        <w:tc>
          <w:tcPr>
            <w:tcW w:w="15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3FDCD2">
            <w:pPr>
              <w:widowControl/>
              <w:jc w:val="center"/>
              <w:textAlignment w:val="top"/>
              <w:rPr>
                <w:rFonts w:hint="eastAsia" w:ascii="宋体" w:hAnsi="宋体"/>
                <w:color w:val="auto"/>
                <w:sz w:val="18"/>
                <w:szCs w:val="18"/>
              </w:rPr>
            </w:pPr>
            <w:r>
              <w:rPr>
                <w:rFonts w:hint="eastAsia" w:ascii="宋体" w:hAnsi="宋体" w:cs="Tahoma"/>
                <w:sz w:val="18"/>
                <w:szCs w:val="18"/>
              </w:rPr>
              <w:t>固态硬盘</w:t>
            </w:r>
          </w:p>
        </w:tc>
        <w:tc>
          <w:tcPr>
            <w:tcW w:w="2320" w:type="dxa"/>
            <w:tcBorders>
              <w:top w:val="single" w:color="000000" w:sz="4" w:space="0"/>
              <w:left w:val="single" w:color="000000" w:sz="4" w:space="0"/>
              <w:bottom w:val="single" w:color="000000" w:sz="4" w:space="0"/>
              <w:right w:val="single" w:color="000000" w:sz="4" w:space="0"/>
            </w:tcBorders>
            <w:noWrap/>
            <w:vAlign w:val="center"/>
          </w:tcPr>
          <w:p w14:paraId="49FAA055">
            <w:pPr>
              <w:widowControl/>
              <w:jc w:val="center"/>
              <w:textAlignment w:val="top"/>
              <w:rPr>
                <w:rFonts w:hint="eastAsia" w:ascii="宋体" w:hAnsi="宋体"/>
                <w:color w:val="auto"/>
                <w:sz w:val="18"/>
                <w:szCs w:val="18"/>
              </w:rPr>
            </w:pPr>
            <w:r>
              <w:rPr>
                <w:rFonts w:hint="eastAsia" w:ascii="宋体" w:hAnsi="宋体" w:cs="Tahoma"/>
                <w:sz w:val="18"/>
                <w:szCs w:val="18"/>
              </w:rPr>
              <w:t>128G威刚（或同等品质其他品牌）</w:t>
            </w: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6953D5A0">
            <w:pPr>
              <w:widowControl/>
              <w:jc w:val="center"/>
              <w:textAlignment w:val="top"/>
              <w:rPr>
                <w:rFonts w:hint="eastAsia" w:ascii="宋体" w:hAnsi="宋体"/>
                <w:color w:val="auto"/>
                <w:sz w:val="18"/>
                <w:szCs w:val="18"/>
              </w:rPr>
            </w:pPr>
            <w:r>
              <w:rPr>
                <w:rFonts w:hint="eastAsia" w:ascii="宋体" w:hAnsi="宋体" w:cs="Tahoma"/>
                <w:sz w:val="18"/>
                <w:szCs w:val="18"/>
              </w:rPr>
              <w:t>只</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345A7935">
            <w:pPr>
              <w:widowControl/>
              <w:jc w:val="center"/>
              <w:textAlignment w:val="top"/>
              <w:rPr>
                <w:rFonts w:hint="eastAsia" w:ascii="宋体" w:hAnsi="宋体" w:cs="Tahoma"/>
                <w:sz w:val="18"/>
                <w:szCs w:val="18"/>
              </w:rPr>
            </w:pPr>
            <w:r>
              <w:rPr>
                <w:rFonts w:hint="eastAsia" w:ascii="宋体" w:hAnsi="宋体" w:cs="Tahoma"/>
                <w:sz w:val="18"/>
                <w:szCs w:val="18"/>
              </w:rPr>
              <w:t>8</w:t>
            </w:r>
          </w:p>
        </w:tc>
        <w:tc>
          <w:tcPr>
            <w:tcW w:w="1532" w:type="dxa"/>
            <w:tcBorders>
              <w:top w:val="single" w:color="000000" w:sz="4" w:space="0"/>
              <w:left w:val="single" w:color="000000" w:sz="4" w:space="0"/>
              <w:bottom w:val="single" w:color="000000" w:sz="4" w:space="0"/>
              <w:right w:val="single" w:color="000000" w:sz="4" w:space="0"/>
            </w:tcBorders>
            <w:noWrap/>
            <w:vAlign w:val="center"/>
          </w:tcPr>
          <w:p w14:paraId="2DB46E49">
            <w:pPr>
              <w:widowControl/>
              <w:jc w:val="center"/>
              <w:textAlignment w:val="top"/>
              <w:rPr>
                <w:rFonts w:hint="eastAsia" w:ascii="宋体" w:hAnsi="宋体" w:cs="Tahoma"/>
                <w:sz w:val="18"/>
                <w:szCs w:val="18"/>
              </w:rPr>
            </w:pPr>
            <w:r>
              <w:rPr>
                <w:rFonts w:hint="eastAsia" w:ascii="宋体" w:hAnsi="宋体" w:cs="Tahoma"/>
                <w:sz w:val="18"/>
                <w:szCs w:val="18"/>
              </w:rPr>
              <w:t xml:space="preserve">240 </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7208A600">
            <w:pPr>
              <w:widowControl/>
              <w:jc w:val="center"/>
              <w:textAlignment w:val="top"/>
              <w:rPr>
                <w:rFonts w:hint="eastAsia" w:ascii="宋体" w:hAnsi="宋体" w:cs="Tahoma"/>
                <w:sz w:val="18"/>
                <w:szCs w:val="18"/>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6D7C815A">
            <w:pPr>
              <w:widowControl/>
              <w:jc w:val="center"/>
              <w:textAlignment w:val="top"/>
              <w:rPr>
                <w:rFonts w:hint="eastAsia" w:ascii="宋体" w:hAnsi="宋体" w:cs="Tahoma"/>
                <w:sz w:val="18"/>
                <w:szCs w:val="18"/>
              </w:rPr>
            </w:pPr>
          </w:p>
        </w:tc>
      </w:tr>
      <w:tr w14:paraId="0B66FE8F">
        <w:tblPrEx>
          <w:tblCellMar>
            <w:top w:w="0" w:type="dxa"/>
            <w:left w:w="108" w:type="dxa"/>
            <w:bottom w:w="0" w:type="dxa"/>
            <w:right w:w="108" w:type="dxa"/>
          </w:tblCellMar>
        </w:tblPrEx>
        <w:trPr>
          <w:wBefore w:w="0" w:type="dxa"/>
          <w:wAfter w:w="0" w:type="dxa"/>
          <w:trHeight w:val="27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34A62">
            <w:pPr>
              <w:widowControl/>
              <w:jc w:val="center"/>
              <w:textAlignment w:val="center"/>
              <w:rPr>
                <w:rFonts w:hint="eastAsia" w:ascii="宋体" w:hAnsi="宋体"/>
                <w:color w:val="auto"/>
                <w:sz w:val="18"/>
                <w:szCs w:val="18"/>
              </w:rPr>
            </w:pPr>
            <w:r>
              <w:rPr>
                <w:rFonts w:hint="eastAsia" w:ascii="宋体" w:hAnsi="宋体"/>
                <w:color w:val="auto"/>
                <w:sz w:val="18"/>
                <w:szCs w:val="18"/>
                <w:lang w:bidi="ar"/>
              </w:rPr>
              <w:t>15</w:t>
            </w:r>
          </w:p>
        </w:tc>
        <w:tc>
          <w:tcPr>
            <w:tcW w:w="15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F76D56">
            <w:pPr>
              <w:widowControl/>
              <w:jc w:val="center"/>
              <w:textAlignment w:val="top"/>
              <w:rPr>
                <w:rFonts w:hint="eastAsia" w:ascii="宋体" w:hAnsi="宋体"/>
                <w:color w:val="auto"/>
                <w:sz w:val="18"/>
                <w:szCs w:val="18"/>
              </w:rPr>
            </w:pPr>
            <w:r>
              <w:rPr>
                <w:rFonts w:hint="eastAsia" w:ascii="宋体" w:hAnsi="宋体" w:cs="Tahoma"/>
                <w:sz w:val="18"/>
                <w:szCs w:val="18"/>
              </w:rPr>
              <w:t>固态硬盘</w:t>
            </w:r>
          </w:p>
        </w:tc>
        <w:tc>
          <w:tcPr>
            <w:tcW w:w="2320" w:type="dxa"/>
            <w:tcBorders>
              <w:top w:val="single" w:color="000000" w:sz="4" w:space="0"/>
              <w:left w:val="single" w:color="000000" w:sz="4" w:space="0"/>
              <w:bottom w:val="single" w:color="000000" w:sz="4" w:space="0"/>
              <w:right w:val="single" w:color="000000" w:sz="4" w:space="0"/>
            </w:tcBorders>
            <w:noWrap/>
            <w:vAlign w:val="center"/>
          </w:tcPr>
          <w:p w14:paraId="2D765906">
            <w:pPr>
              <w:widowControl/>
              <w:jc w:val="center"/>
              <w:textAlignment w:val="top"/>
              <w:rPr>
                <w:rFonts w:hint="eastAsia" w:ascii="宋体" w:hAnsi="宋体"/>
                <w:color w:val="auto"/>
                <w:sz w:val="18"/>
                <w:szCs w:val="18"/>
              </w:rPr>
            </w:pPr>
            <w:r>
              <w:rPr>
                <w:rFonts w:hint="eastAsia" w:ascii="宋体" w:hAnsi="宋体" w:cs="Tahoma"/>
                <w:sz w:val="18"/>
                <w:szCs w:val="18"/>
              </w:rPr>
              <w:t>256G威刚（或同等品质其他品牌）</w:t>
            </w: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23070659">
            <w:pPr>
              <w:widowControl/>
              <w:jc w:val="center"/>
              <w:textAlignment w:val="top"/>
              <w:rPr>
                <w:rFonts w:hint="eastAsia" w:ascii="宋体" w:hAnsi="宋体"/>
                <w:color w:val="auto"/>
                <w:sz w:val="18"/>
                <w:szCs w:val="18"/>
              </w:rPr>
            </w:pPr>
            <w:r>
              <w:rPr>
                <w:rFonts w:hint="eastAsia" w:ascii="宋体" w:hAnsi="宋体" w:cs="Tahoma"/>
                <w:sz w:val="18"/>
                <w:szCs w:val="18"/>
              </w:rPr>
              <w:t>只</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1BEFADDE">
            <w:pPr>
              <w:widowControl/>
              <w:jc w:val="center"/>
              <w:textAlignment w:val="top"/>
              <w:rPr>
                <w:rFonts w:hint="eastAsia" w:ascii="宋体" w:hAnsi="宋体" w:cs="Tahoma"/>
                <w:sz w:val="18"/>
                <w:szCs w:val="18"/>
              </w:rPr>
            </w:pPr>
            <w:r>
              <w:rPr>
                <w:rFonts w:hint="eastAsia" w:ascii="宋体" w:hAnsi="宋体" w:cs="Tahoma"/>
                <w:sz w:val="18"/>
                <w:szCs w:val="18"/>
              </w:rPr>
              <w:t>10</w:t>
            </w:r>
          </w:p>
        </w:tc>
        <w:tc>
          <w:tcPr>
            <w:tcW w:w="1532" w:type="dxa"/>
            <w:tcBorders>
              <w:top w:val="single" w:color="000000" w:sz="4" w:space="0"/>
              <w:left w:val="single" w:color="000000" w:sz="4" w:space="0"/>
              <w:bottom w:val="single" w:color="000000" w:sz="4" w:space="0"/>
              <w:right w:val="single" w:color="000000" w:sz="4" w:space="0"/>
            </w:tcBorders>
            <w:noWrap/>
            <w:vAlign w:val="center"/>
          </w:tcPr>
          <w:p w14:paraId="51B7BD0E">
            <w:pPr>
              <w:widowControl/>
              <w:jc w:val="center"/>
              <w:textAlignment w:val="top"/>
              <w:rPr>
                <w:rFonts w:hint="eastAsia" w:ascii="宋体" w:hAnsi="宋体" w:cs="Tahoma"/>
                <w:sz w:val="18"/>
                <w:szCs w:val="18"/>
              </w:rPr>
            </w:pPr>
            <w:r>
              <w:rPr>
                <w:rFonts w:hint="eastAsia" w:ascii="宋体" w:hAnsi="宋体" w:cs="Tahoma"/>
                <w:sz w:val="18"/>
                <w:szCs w:val="18"/>
              </w:rPr>
              <w:t xml:space="preserve">453 </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05D74576">
            <w:pPr>
              <w:widowControl/>
              <w:jc w:val="center"/>
              <w:textAlignment w:val="top"/>
              <w:rPr>
                <w:rFonts w:hint="eastAsia" w:ascii="宋体" w:hAnsi="宋体" w:cs="Tahoma"/>
                <w:sz w:val="18"/>
                <w:szCs w:val="18"/>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01B81246">
            <w:pPr>
              <w:widowControl/>
              <w:jc w:val="center"/>
              <w:textAlignment w:val="top"/>
              <w:rPr>
                <w:rFonts w:hint="eastAsia" w:ascii="宋体" w:hAnsi="宋体" w:cs="Tahoma"/>
                <w:sz w:val="18"/>
                <w:szCs w:val="18"/>
              </w:rPr>
            </w:pPr>
          </w:p>
        </w:tc>
      </w:tr>
      <w:tr w14:paraId="3813878E">
        <w:tblPrEx>
          <w:tblCellMar>
            <w:top w:w="0" w:type="dxa"/>
            <w:left w:w="108" w:type="dxa"/>
            <w:bottom w:w="0" w:type="dxa"/>
            <w:right w:w="108" w:type="dxa"/>
          </w:tblCellMar>
        </w:tblPrEx>
        <w:trPr>
          <w:wBefore w:w="0" w:type="dxa"/>
          <w:wAfter w:w="0" w:type="dxa"/>
          <w:trHeight w:val="27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4ED14">
            <w:pPr>
              <w:widowControl/>
              <w:jc w:val="center"/>
              <w:textAlignment w:val="center"/>
              <w:rPr>
                <w:rFonts w:hint="eastAsia" w:ascii="宋体" w:hAnsi="宋体"/>
                <w:color w:val="auto"/>
                <w:sz w:val="18"/>
                <w:szCs w:val="18"/>
              </w:rPr>
            </w:pPr>
            <w:r>
              <w:rPr>
                <w:rFonts w:hint="eastAsia" w:ascii="宋体" w:hAnsi="宋体"/>
                <w:color w:val="auto"/>
                <w:sz w:val="18"/>
                <w:szCs w:val="18"/>
                <w:lang w:bidi="ar"/>
              </w:rPr>
              <w:t>16</w:t>
            </w:r>
          </w:p>
        </w:tc>
        <w:tc>
          <w:tcPr>
            <w:tcW w:w="15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1C346F">
            <w:pPr>
              <w:widowControl/>
              <w:jc w:val="center"/>
              <w:textAlignment w:val="top"/>
              <w:rPr>
                <w:rFonts w:hint="eastAsia" w:ascii="宋体" w:hAnsi="宋体"/>
                <w:color w:val="auto"/>
                <w:sz w:val="18"/>
                <w:szCs w:val="18"/>
              </w:rPr>
            </w:pPr>
            <w:r>
              <w:rPr>
                <w:rFonts w:hint="eastAsia" w:ascii="宋体" w:hAnsi="宋体" w:cs="Tahoma"/>
                <w:sz w:val="18"/>
                <w:szCs w:val="18"/>
              </w:rPr>
              <w:t>显示屏</w:t>
            </w:r>
          </w:p>
        </w:tc>
        <w:tc>
          <w:tcPr>
            <w:tcW w:w="2320" w:type="dxa"/>
            <w:tcBorders>
              <w:top w:val="single" w:color="000000" w:sz="4" w:space="0"/>
              <w:left w:val="single" w:color="000000" w:sz="4" w:space="0"/>
              <w:bottom w:val="single" w:color="000000" w:sz="4" w:space="0"/>
              <w:right w:val="single" w:color="000000" w:sz="4" w:space="0"/>
            </w:tcBorders>
            <w:noWrap/>
            <w:vAlign w:val="center"/>
          </w:tcPr>
          <w:p w14:paraId="136E0FC1">
            <w:pPr>
              <w:widowControl/>
              <w:jc w:val="center"/>
              <w:textAlignment w:val="top"/>
              <w:rPr>
                <w:rFonts w:hint="eastAsia" w:ascii="宋体" w:hAnsi="宋体"/>
                <w:color w:val="auto"/>
                <w:sz w:val="18"/>
                <w:szCs w:val="18"/>
              </w:rPr>
            </w:pPr>
            <w:r>
              <w:rPr>
                <w:rFonts w:hint="eastAsia" w:ascii="宋体" w:hAnsi="宋体" w:cs="Tahoma"/>
                <w:sz w:val="18"/>
                <w:szCs w:val="18"/>
              </w:rPr>
              <w:t>AOC24寸LED（或同等品质其他品牌）</w:t>
            </w: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0EB0BB8E">
            <w:pPr>
              <w:widowControl/>
              <w:jc w:val="center"/>
              <w:textAlignment w:val="top"/>
              <w:rPr>
                <w:rFonts w:hint="eastAsia" w:ascii="宋体" w:hAnsi="宋体"/>
                <w:color w:val="auto"/>
                <w:sz w:val="18"/>
                <w:szCs w:val="18"/>
              </w:rPr>
            </w:pPr>
            <w:r>
              <w:rPr>
                <w:rFonts w:hint="eastAsia" w:ascii="宋体" w:hAnsi="宋体" w:cs="Tahoma"/>
                <w:sz w:val="18"/>
                <w:szCs w:val="18"/>
              </w:rPr>
              <w:t>只</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56BB11C7">
            <w:pPr>
              <w:widowControl/>
              <w:jc w:val="center"/>
              <w:textAlignment w:val="top"/>
              <w:rPr>
                <w:rFonts w:hint="eastAsia" w:ascii="宋体" w:hAnsi="宋体" w:cs="Tahoma"/>
                <w:sz w:val="18"/>
                <w:szCs w:val="18"/>
              </w:rPr>
            </w:pPr>
            <w:r>
              <w:rPr>
                <w:rFonts w:hint="eastAsia" w:ascii="宋体" w:hAnsi="宋体" w:cs="Tahoma"/>
                <w:sz w:val="18"/>
                <w:szCs w:val="18"/>
              </w:rPr>
              <w:t>10</w:t>
            </w:r>
          </w:p>
        </w:tc>
        <w:tc>
          <w:tcPr>
            <w:tcW w:w="1532" w:type="dxa"/>
            <w:tcBorders>
              <w:top w:val="single" w:color="000000" w:sz="4" w:space="0"/>
              <w:left w:val="single" w:color="000000" w:sz="4" w:space="0"/>
              <w:bottom w:val="single" w:color="000000" w:sz="4" w:space="0"/>
              <w:right w:val="single" w:color="000000" w:sz="4" w:space="0"/>
            </w:tcBorders>
            <w:noWrap/>
            <w:vAlign w:val="center"/>
          </w:tcPr>
          <w:p w14:paraId="39581E4F">
            <w:pPr>
              <w:widowControl/>
              <w:jc w:val="center"/>
              <w:textAlignment w:val="top"/>
              <w:rPr>
                <w:rFonts w:hint="eastAsia" w:ascii="宋体" w:hAnsi="宋体" w:cs="Tahoma"/>
                <w:sz w:val="18"/>
                <w:szCs w:val="18"/>
              </w:rPr>
            </w:pPr>
            <w:r>
              <w:rPr>
                <w:rFonts w:hint="eastAsia" w:ascii="宋体" w:hAnsi="宋体" w:cs="Tahoma"/>
                <w:sz w:val="18"/>
                <w:szCs w:val="18"/>
              </w:rPr>
              <w:t xml:space="preserve">527 </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60AF5EE4">
            <w:pPr>
              <w:widowControl/>
              <w:jc w:val="center"/>
              <w:textAlignment w:val="top"/>
              <w:rPr>
                <w:rFonts w:hint="eastAsia" w:ascii="宋体" w:hAnsi="宋体" w:cs="Tahoma"/>
                <w:sz w:val="18"/>
                <w:szCs w:val="18"/>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7AB67A33">
            <w:pPr>
              <w:widowControl/>
              <w:jc w:val="center"/>
              <w:textAlignment w:val="top"/>
              <w:rPr>
                <w:rFonts w:hint="eastAsia" w:ascii="宋体" w:hAnsi="宋体" w:cs="Tahoma"/>
                <w:sz w:val="18"/>
                <w:szCs w:val="18"/>
              </w:rPr>
            </w:pPr>
          </w:p>
        </w:tc>
      </w:tr>
      <w:tr w14:paraId="05229FF0">
        <w:tblPrEx>
          <w:tblCellMar>
            <w:top w:w="0" w:type="dxa"/>
            <w:left w:w="108" w:type="dxa"/>
            <w:bottom w:w="0" w:type="dxa"/>
            <w:right w:w="108" w:type="dxa"/>
          </w:tblCellMar>
        </w:tblPrEx>
        <w:trPr>
          <w:wBefore w:w="0" w:type="dxa"/>
          <w:wAfter w:w="0" w:type="dxa"/>
          <w:trHeight w:val="27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B1969">
            <w:pPr>
              <w:widowControl/>
              <w:jc w:val="center"/>
              <w:textAlignment w:val="center"/>
              <w:rPr>
                <w:rFonts w:hint="eastAsia" w:ascii="宋体" w:hAnsi="宋体"/>
                <w:color w:val="auto"/>
                <w:sz w:val="18"/>
                <w:szCs w:val="18"/>
              </w:rPr>
            </w:pPr>
            <w:r>
              <w:rPr>
                <w:rFonts w:hint="eastAsia" w:ascii="宋体" w:hAnsi="宋体"/>
                <w:color w:val="auto"/>
                <w:sz w:val="18"/>
                <w:szCs w:val="18"/>
                <w:lang w:bidi="ar"/>
              </w:rPr>
              <w:t>17</w:t>
            </w:r>
          </w:p>
        </w:tc>
        <w:tc>
          <w:tcPr>
            <w:tcW w:w="15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9B55C1">
            <w:pPr>
              <w:widowControl/>
              <w:jc w:val="center"/>
              <w:textAlignment w:val="top"/>
              <w:rPr>
                <w:rFonts w:hint="eastAsia" w:ascii="宋体" w:hAnsi="宋体"/>
                <w:color w:val="auto"/>
                <w:sz w:val="18"/>
                <w:szCs w:val="18"/>
              </w:rPr>
            </w:pPr>
            <w:r>
              <w:rPr>
                <w:rFonts w:hint="eastAsia" w:ascii="宋体" w:hAnsi="宋体" w:cs="Tahoma"/>
                <w:sz w:val="18"/>
                <w:szCs w:val="18"/>
              </w:rPr>
              <w:t>显示屏</w:t>
            </w:r>
          </w:p>
        </w:tc>
        <w:tc>
          <w:tcPr>
            <w:tcW w:w="2320" w:type="dxa"/>
            <w:tcBorders>
              <w:top w:val="single" w:color="000000" w:sz="4" w:space="0"/>
              <w:left w:val="single" w:color="000000" w:sz="4" w:space="0"/>
              <w:bottom w:val="single" w:color="000000" w:sz="4" w:space="0"/>
              <w:right w:val="single" w:color="000000" w:sz="4" w:space="0"/>
            </w:tcBorders>
            <w:noWrap/>
            <w:vAlign w:val="center"/>
          </w:tcPr>
          <w:p w14:paraId="2B0C2D9D">
            <w:pPr>
              <w:widowControl/>
              <w:jc w:val="center"/>
              <w:textAlignment w:val="top"/>
              <w:rPr>
                <w:rFonts w:hint="eastAsia" w:ascii="宋体" w:hAnsi="宋体"/>
                <w:color w:val="auto"/>
                <w:sz w:val="18"/>
                <w:szCs w:val="18"/>
              </w:rPr>
            </w:pPr>
            <w:r>
              <w:rPr>
                <w:rFonts w:hint="eastAsia" w:ascii="宋体" w:hAnsi="宋体" w:cs="Tahoma"/>
                <w:sz w:val="18"/>
                <w:szCs w:val="18"/>
              </w:rPr>
              <w:t>AOC27寸曲面（或同等品质其他品牌）</w:t>
            </w: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5CABA0C4">
            <w:pPr>
              <w:widowControl/>
              <w:jc w:val="center"/>
              <w:textAlignment w:val="top"/>
              <w:rPr>
                <w:rFonts w:hint="eastAsia" w:ascii="宋体" w:hAnsi="宋体"/>
                <w:color w:val="auto"/>
                <w:sz w:val="18"/>
                <w:szCs w:val="18"/>
              </w:rPr>
            </w:pPr>
            <w:r>
              <w:rPr>
                <w:rFonts w:hint="eastAsia" w:ascii="宋体" w:hAnsi="宋体" w:cs="Tahoma"/>
                <w:sz w:val="18"/>
                <w:szCs w:val="18"/>
              </w:rPr>
              <w:t>只</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3CC79991">
            <w:pPr>
              <w:widowControl/>
              <w:jc w:val="center"/>
              <w:textAlignment w:val="top"/>
              <w:rPr>
                <w:rFonts w:hint="eastAsia" w:ascii="宋体" w:hAnsi="宋体" w:cs="Tahoma"/>
                <w:sz w:val="18"/>
                <w:szCs w:val="18"/>
              </w:rPr>
            </w:pPr>
            <w:r>
              <w:rPr>
                <w:rFonts w:hint="eastAsia" w:ascii="宋体" w:hAnsi="宋体" w:cs="Tahoma"/>
                <w:sz w:val="18"/>
                <w:szCs w:val="18"/>
              </w:rPr>
              <w:t>3</w:t>
            </w:r>
          </w:p>
        </w:tc>
        <w:tc>
          <w:tcPr>
            <w:tcW w:w="1532" w:type="dxa"/>
            <w:tcBorders>
              <w:top w:val="single" w:color="000000" w:sz="4" w:space="0"/>
              <w:left w:val="single" w:color="000000" w:sz="4" w:space="0"/>
              <w:bottom w:val="single" w:color="000000" w:sz="4" w:space="0"/>
              <w:right w:val="single" w:color="000000" w:sz="4" w:space="0"/>
            </w:tcBorders>
            <w:noWrap/>
            <w:vAlign w:val="center"/>
          </w:tcPr>
          <w:p w14:paraId="4A1C3CFD">
            <w:pPr>
              <w:widowControl/>
              <w:jc w:val="center"/>
              <w:textAlignment w:val="top"/>
              <w:rPr>
                <w:rFonts w:hint="eastAsia" w:ascii="宋体" w:hAnsi="宋体" w:cs="Tahoma"/>
                <w:sz w:val="18"/>
                <w:szCs w:val="18"/>
              </w:rPr>
            </w:pPr>
            <w:r>
              <w:rPr>
                <w:rFonts w:hint="eastAsia" w:ascii="宋体" w:hAnsi="宋体" w:cs="Tahoma"/>
                <w:sz w:val="18"/>
                <w:szCs w:val="18"/>
              </w:rPr>
              <w:t xml:space="preserve">893 </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37A548CE">
            <w:pPr>
              <w:widowControl/>
              <w:jc w:val="center"/>
              <w:textAlignment w:val="top"/>
              <w:rPr>
                <w:rFonts w:hint="eastAsia" w:ascii="宋体" w:hAnsi="宋体" w:cs="Tahoma"/>
                <w:sz w:val="18"/>
                <w:szCs w:val="18"/>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6CCDB547">
            <w:pPr>
              <w:widowControl/>
              <w:jc w:val="center"/>
              <w:textAlignment w:val="top"/>
              <w:rPr>
                <w:rFonts w:hint="eastAsia" w:ascii="宋体" w:hAnsi="宋体" w:cs="Tahoma"/>
                <w:sz w:val="18"/>
                <w:szCs w:val="18"/>
              </w:rPr>
            </w:pPr>
          </w:p>
        </w:tc>
      </w:tr>
      <w:tr w14:paraId="2F135101">
        <w:tblPrEx>
          <w:tblCellMar>
            <w:top w:w="0" w:type="dxa"/>
            <w:left w:w="108" w:type="dxa"/>
            <w:bottom w:w="0" w:type="dxa"/>
            <w:right w:w="108" w:type="dxa"/>
          </w:tblCellMar>
        </w:tblPrEx>
        <w:trPr>
          <w:wBefore w:w="0" w:type="dxa"/>
          <w:wAfter w:w="0" w:type="dxa"/>
          <w:trHeight w:val="547"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67970">
            <w:pPr>
              <w:widowControl/>
              <w:jc w:val="center"/>
              <w:textAlignment w:val="center"/>
              <w:rPr>
                <w:rFonts w:hint="eastAsia" w:ascii="宋体" w:hAnsi="宋体"/>
                <w:color w:val="auto"/>
                <w:sz w:val="18"/>
                <w:szCs w:val="18"/>
              </w:rPr>
            </w:pPr>
            <w:r>
              <w:rPr>
                <w:rFonts w:hint="eastAsia" w:ascii="宋体" w:hAnsi="宋体"/>
                <w:color w:val="auto"/>
                <w:sz w:val="18"/>
                <w:szCs w:val="18"/>
                <w:lang w:bidi="ar"/>
              </w:rPr>
              <w:t>18</w:t>
            </w:r>
          </w:p>
        </w:tc>
        <w:tc>
          <w:tcPr>
            <w:tcW w:w="15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BDE519">
            <w:pPr>
              <w:widowControl/>
              <w:jc w:val="center"/>
              <w:textAlignment w:val="top"/>
              <w:rPr>
                <w:rFonts w:hint="eastAsia" w:ascii="宋体" w:hAnsi="宋体"/>
                <w:color w:val="auto"/>
                <w:sz w:val="18"/>
                <w:szCs w:val="18"/>
              </w:rPr>
            </w:pPr>
            <w:r>
              <w:rPr>
                <w:rFonts w:hint="eastAsia" w:ascii="宋体" w:hAnsi="宋体" w:cs="Tahoma"/>
                <w:sz w:val="18"/>
                <w:szCs w:val="18"/>
              </w:rPr>
              <w:t>安卓网络电视</w:t>
            </w:r>
          </w:p>
        </w:tc>
        <w:tc>
          <w:tcPr>
            <w:tcW w:w="2320" w:type="dxa"/>
            <w:tcBorders>
              <w:top w:val="single" w:color="000000" w:sz="4" w:space="0"/>
              <w:left w:val="single" w:color="000000" w:sz="4" w:space="0"/>
              <w:bottom w:val="single" w:color="000000" w:sz="4" w:space="0"/>
              <w:right w:val="single" w:color="000000" w:sz="4" w:space="0"/>
            </w:tcBorders>
            <w:noWrap/>
            <w:vAlign w:val="center"/>
          </w:tcPr>
          <w:p w14:paraId="0E89B89C">
            <w:pPr>
              <w:widowControl/>
              <w:jc w:val="center"/>
              <w:textAlignment w:val="top"/>
              <w:rPr>
                <w:rFonts w:hint="eastAsia" w:ascii="宋体" w:hAnsi="宋体"/>
                <w:color w:val="auto"/>
                <w:sz w:val="18"/>
                <w:szCs w:val="18"/>
              </w:rPr>
            </w:pPr>
            <w:r>
              <w:rPr>
                <w:rFonts w:hint="eastAsia" w:ascii="宋体" w:hAnsi="宋体" w:cs="Tahoma"/>
                <w:sz w:val="18"/>
                <w:szCs w:val="18"/>
              </w:rPr>
              <w:t>康佳43寸（或同等品质其他品牌）可安装第三方软件，运行内存1G以上，并</w:t>
            </w:r>
            <w:r>
              <w:rPr>
                <w:rFonts w:hint="eastAsia" w:ascii="宋体" w:hAnsi="宋体" w:cs="Tahoma"/>
                <w:b/>
                <w:bCs/>
                <w:color w:val="FF0000"/>
                <w:sz w:val="18"/>
                <w:szCs w:val="18"/>
              </w:rPr>
              <w:t>具有开机直达</w:t>
            </w:r>
            <w:r>
              <w:rPr>
                <w:rFonts w:hint="eastAsia" w:ascii="宋体" w:hAnsi="宋体" w:cs="Tahoma"/>
                <w:sz w:val="18"/>
                <w:szCs w:val="18"/>
              </w:rPr>
              <w:t>指定APP功能，配电视支架，包含安装调试费。</w:t>
            </w: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0BC95A0A">
            <w:pPr>
              <w:widowControl/>
              <w:jc w:val="center"/>
              <w:textAlignment w:val="top"/>
              <w:rPr>
                <w:rFonts w:hint="eastAsia" w:ascii="宋体" w:hAnsi="宋体"/>
                <w:color w:val="auto"/>
                <w:sz w:val="18"/>
                <w:szCs w:val="18"/>
              </w:rPr>
            </w:pPr>
            <w:r>
              <w:rPr>
                <w:rFonts w:hint="eastAsia" w:ascii="宋体" w:hAnsi="宋体" w:cs="Tahoma"/>
                <w:sz w:val="18"/>
                <w:szCs w:val="18"/>
              </w:rPr>
              <w:t>1套</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4C221D17">
            <w:pPr>
              <w:widowControl/>
              <w:jc w:val="center"/>
              <w:textAlignment w:val="top"/>
              <w:rPr>
                <w:rFonts w:hint="eastAsia" w:ascii="宋体" w:hAnsi="宋体" w:cs="Tahoma"/>
                <w:sz w:val="18"/>
                <w:szCs w:val="18"/>
              </w:rPr>
            </w:pPr>
            <w:r>
              <w:rPr>
                <w:rFonts w:hint="eastAsia" w:ascii="宋体" w:hAnsi="宋体" w:cs="Tahoma"/>
                <w:sz w:val="18"/>
                <w:szCs w:val="18"/>
              </w:rPr>
              <w:t>6</w:t>
            </w:r>
          </w:p>
        </w:tc>
        <w:tc>
          <w:tcPr>
            <w:tcW w:w="1532" w:type="dxa"/>
            <w:tcBorders>
              <w:top w:val="single" w:color="000000" w:sz="4" w:space="0"/>
              <w:left w:val="single" w:color="000000" w:sz="4" w:space="0"/>
              <w:bottom w:val="single" w:color="000000" w:sz="4" w:space="0"/>
              <w:right w:val="single" w:color="000000" w:sz="4" w:space="0"/>
            </w:tcBorders>
            <w:noWrap/>
            <w:vAlign w:val="center"/>
          </w:tcPr>
          <w:p w14:paraId="5C4683D5">
            <w:pPr>
              <w:widowControl/>
              <w:jc w:val="center"/>
              <w:textAlignment w:val="top"/>
              <w:rPr>
                <w:rFonts w:hint="eastAsia" w:ascii="宋体" w:hAnsi="宋体" w:cs="Tahoma"/>
                <w:sz w:val="18"/>
                <w:szCs w:val="18"/>
              </w:rPr>
            </w:pPr>
            <w:r>
              <w:rPr>
                <w:rFonts w:hint="eastAsia" w:ascii="宋体" w:hAnsi="宋体" w:cs="Tahoma"/>
                <w:sz w:val="18"/>
                <w:szCs w:val="18"/>
              </w:rPr>
              <w:t xml:space="preserve">917 </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506F6717">
            <w:pPr>
              <w:widowControl/>
              <w:jc w:val="center"/>
              <w:textAlignment w:val="top"/>
              <w:rPr>
                <w:rFonts w:hint="eastAsia" w:ascii="宋体" w:hAnsi="宋体" w:cs="Tahoma"/>
                <w:sz w:val="18"/>
                <w:szCs w:val="18"/>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3891FBE0">
            <w:pPr>
              <w:widowControl/>
              <w:jc w:val="center"/>
              <w:textAlignment w:val="top"/>
              <w:rPr>
                <w:rFonts w:hint="eastAsia" w:ascii="宋体" w:hAnsi="宋体" w:cs="Tahoma"/>
                <w:sz w:val="18"/>
                <w:szCs w:val="18"/>
              </w:rPr>
            </w:pPr>
          </w:p>
        </w:tc>
      </w:tr>
      <w:tr w14:paraId="3180D0D4">
        <w:tblPrEx>
          <w:tblCellMar>
            <w:top w:w="0" w:type="dxa"/>
            <w:left w:w="108" w:type="dxa"/>
            <w:bottom w:w="0" w:type="dxa"/>
            <w:right w:w="108" w:type="dxa"/>
          </w:tblCellMar>
        </w:tblPrEx>
        <w:trPr>
          <w:wBefore w:w="0" w:type="dxa"/>
          <w:wAfter w:w="0" w:type="dxa"/>
          <w:trHeight w:val="527"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4C3F9">
            <w:pPr>
              <w:widowControl/>
              <w:jc w:val="center"/>
              <w:textAlignment w:val="center"/>
              <w:rPr>
                <w:rFonts w:hint="eastAsia" w:ascii="宋体" w:hAnsi="宋体"/>
                <w:color w:val="auto"/>
                <w:sz w:val="18"/>
                <w:szCs w:val="18"/>
              </w:rPr>
            </w:pPr>
            <w:r>
              <w:rPr>
                <w:rFonts w:hint="eastAsia" w:ascii="宋体" w:hAnsi="宋体"/>
                <w:color w:val="auto"/>
                <w:sz w:val="18"/>
                <w:szCs w:val="18"/>
                <w:lang w:bidi="ar"/>
              </w:rPr>
              <w:t>19</w:t>
            </w:r>
          </w:p>
        </w:tc>
        <w:tc>
          <w:tcPr>
            <w:tcW w:w="15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1CB50A">
            <w:pPr>
              <w:widowControl/>
              <w:jc w:val="center"/>
              <w:textAlignment w:val="top"/>
              <w:rPr>
                <w:rFonts w:hint="eastAsia" w:ascii="宋体" w:hAnsi="宋体"/>
                <w:color w:val="auto"/>
                <w:sz w:val="18"/>
                <w:szCs w:val="18"/>
              </w:rPr>
            </w:pPr>
            <w:r>
              <w:rPr>
                <w:rFonts w:hint="eastAsia" w:ascii="宋体" w:hAnsi="宋体" w:cs="Tahoma"/>
                <w:sz w:val="18"/>
                <w:szCs w:val="18"/>
              </w:rPr>
              <w:t>ApesosPort-V2060/3060/3065墨粉筒</w:t>
            </w:r>
          </w:p>
        </w:tc>
        <w:tc>
          <w:tcPr>
            <w:tcW w:w="2320" w:type="dxa"/>
            <w:tcBorders>
              <w:top w:val="single" w:color="000000" w:sz="4" w:space="0"/>
              <w:left w:val="single" w:color="000000" w:sz="4" w:space="0"/>
              <w:bottom w:val="single" w:color="000000" w:sz="4" w:space="0"/>
              <w:right w:val="single" w:color="000000" w:sz="4" w:space="0"/>
            </w:tcBorders>
            <w:noWrap/>
            <w:vAlign w:val="center"/>
          </w:tcPr>
          <w:p w14:paraId="427A6F7C">
            <w:pPr>
              <w:widowControl/>
              <w:jc w:val="center"/>
              <w:textAlignment w:val="top"/>
              <w:rPr>
                <w:rFonts w:hint="eastAsia" w:ascii="宋体" w:hAnsi="宋体"/>
                <w:color w:val="auto"/>
                <w:sz w:val="18"/>
                <w:szCs w:val="18"/>
              </w:rPr>
            </w:pPr>
            <w:r>
              <w:rPr>
                <w:rFonts w:hint="eastAsia" w:ascii="宋体" w:hAnsi="宋体" w:cs="Tahoma"/>
                <w:sz w:val="18"/>
                <w:szCs w:val="18"/>
              </w:rPr>
              <w:t>需原厂原装</w:t>
            </w: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1EDB947D">
            <w:pPr>
              <w:widowControl/>
              <w:jc w:val="center"/>
              <w:textAlignment w:val="top"/>
              <w:rPr>
                <w:rFonts w:hint="eastAsia" w:ascii="宋体" w:hAnsi="宋体"/>
                <w:color w:val="auto"/>
                <w:sz w:val="18"/>
                <w:szCs w:val="18"/>
              </w:rPr>
            </w:pPr>
            <w:r>
              <w:rPr>
                <w:rFonts w:hint="eastAsia" w:ascii="宋体" w:hAnsi="宋体" w:cs="Tahoma"/>
                <w:sz w:val="18"/>
                <w:szCs w:val="18"/>
              </w:rPr>
              <w:t>只</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0B99FCBD">
            <w:pPr>
              <w:widowControl/>
              <w:jc w:val="center"/>
              <w:textAlignment w:val="top"/>
              <w:rPr>
                <w:rFonts w:hint="eastAsia" w:ascii="宋体" w:hAnsi="宋体" w:cs="Tahoma"/>
                <w:sz w:val="18"/>
                <w:szCs w:val="18"/>
              </w:rPr>
            </w:pPr>
            <w:r>
              <w:rPr>
                <w:rFonts w:hint="eastAsia" w:ascii="宋体" w:hAnsi="宋体" w:cs="Tahoma"/>
                <w:sz w:val="18"/>
                <w:szCs w:val="18"/>
              </w:rPr>
              <w:t>6</w:t>
            </w:r>
          </w:p>
        </w:tc>
        <w:tc>
          <w:tcPr>
            <w:tcW w:w="1532" w:type="dxa"/>
            <w:tcBorders>
              <w:top w:val="single" w:color="000000" w:sz="4" w:space="0"/>
              <w:left w:val="single" w:color="000000" w:sz="4" w:space="0"/>
              <w:bottom w:val="single" w:color="000000" w:sz="4" w:space="0"/>
              <w:right w:val="single" w:color="000000" w:sz="4" w:space="0"/>
            </w:tcBorders>
            <w:noWrap/>
            <w:vAlign w:val="center"/>
          </w:tcPr>
          <w:p w14:paraId="0C33DDE7">
            <w:pPr>
              <w:widowControl/>
              <w:jc w:val="center"/>
              <w:textAlignment w:val="top"/>
              <w:rPr>
                <w:rFonts w:hint="eastAsia" w:ascii="宋体" w:hAnsi="宋体" w:cs="Tahoma"/>
                <w:sz w:val="18"/>
                <w:szCs w:val="18"/>
              </w:rPr>
            </w:pPr>
            <w:r>
              <w:rPr>
                <w:rFonts w:hint="eastAsia" w:ascii="宋体" w:hAnsi="宋体" w:cs="Tahoma"/>
                <w:sz w:val="18"/>
                <w:szCs w:val="18"/>
              </w:rPr>
              <w:t xml:space="preserve">540 </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0F7C5DDF">
            <w:pPr>
              <w:widowControl/>
              <w:jc w:val="center"/>
              <w:textAlignment w:val="top"/>
              <w:rPr>
                <w:rFonts w:hint="eastAsia" w:ascii="宋体" w:hAnsi="宋体" w:cs="Tahoma"/>
                <w:sz w:val="18"/>
                <w:szCs w:val="18"/>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3C47334E">
            <w:pPr>
              <w:widowControl/>
              <w:jc w:val="center"/>
              <w:textAlignment w:val="top"/>
              <w:rPr>
                <w:rFonts w:hint="eastAsia" w:ascii="宋体" w:hAnsi="宋体" w:cs="Tahoma"/>
                <w:sz w:val="18"/>
                <w:szCs w:val="18"/>
              </w:rPr>
            </w:pPr>
          </w:p>
        </w:tc>
      </w:tr>
      <w:tr w14:paraId="16F9F8D8">
        <w:tblPrEx>
          <w:tblCellMar>
            <w:top w:w="0" w:type="dxa"/>
            <w:left w:w="108" w:type="dxa"/>
            <w:bottom w:w="0" w:type="dxa"/>
            <w:right w:w="108" w:type="dxa"/>
          </w:tblCellMar>
        </w:tblPrEx>
        <w:trPr>
          <w:wBefore w:w="0" w:type="dxa"/>
          <w:wAfter w:w="0" w:type="dxa"/>
          <w:trHeight w:val="27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C484A">
            <w:pPr>
              <w:widowControl/>
              <w:jc w:val="center"/>
              <w:textAlignment w:val="center"/>
              <w:rPr>
                <w:rFonts w:hint="eastAsia" w:ascii="宋体" w:hAnsi="宋体"/>
                <w:color w:val="auto"/>
                <w:sz w:val="18"/>
                <w:szCs w:val="18"/>
              </w:rPr>
            </w:pPr>
            <w:r>
              <w:rPr>
                <w:rFonts w:hint="eastAsia" w:ascii="宋体" w:hAnsi="宋体"/>
                <w:color w:val="auto"/>
                <w:sz w:val="18"/>
                <w:szCs w:val="18"/>
                <w:lang w:bidi="ar"/>
              </w:rPr>
              <w:t>20</w:t>
            </w:r>
          </w:p>
        </w:tc>
        <w:tc>
          <w:tcPr>
            <w:tcW w:w="15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3FFAF4">
            <w:pPr>
              <w:widowControl/>
              <w:jc w:val="center"/>
              <w:textAlignment w:val="top"/>
              <w:rPr>
                <w:rFonts w:hint="eastAsia" w:ascii="宋体" w:hAnsi="宋体"/>
                <w:color w:val="auto"/>
                <w:sz w:val="18"/>
                <w:szCs w:val="18"/>
              </w:rPr>
            </w:pPr>
            <w:r>
              <w:rPr>
                <w:rFonts w:hint="eastAsia" w:ascii="宋体" w:hAnsi="宋体" w:cs="Tahoma"/>
                <w:sz w:val="18"/>
                <w:szCs w:val="18"/>
              </w:rPr>
              <w:t>爱普生002型号四色墨水（黑青黄红，彩色）</w:t>
            </w:r>
          </w:p>
        </w:tc>
        <w:tc>
          <w:tcPr>
            <w:tcW w:w="2320" w:type="dxa"/>
            <w:tcBorders>
              <w:top w:val="single" w:color="000000" w:sz="4" w:space="0"/>
              <w:left w:val="single" w:color="000000" w:sz="4" w:space="0"/>
              <w:bottom w:val="single" w:color="000000" w:sz="4" w:space="0"/>
              <w:right w:val="single" w:color="000000" w:sz="4" w:space="0"/>
            </w:tcBorders>
            <w:noWrap/>
            <w:vAlign w:val="center"/>
          </w:tcPr>
          <w:p w14:paraId="2D46C7D1">
            <w:pPr>
              <w:widowControl/>
              <w:jc w:val="center"/>
              <w:textAlignment w:val="top"/>
              <w:rPr>
                <w:rFonts w:hint="eastAsia" w:ascii="宋体" w:hAnsi="宋体"/>
                <w:color w:val="auto"/>
                <w:sz w:val="18"/>
                <w:szCs w:val="18"/>
              </w:rPr>
            </w:pPr>
            <w:r>
              <w:rPr>
                <w:rFonts w:hint="eastAsia" w:ascii="宋体" w:hAnsi="宋体" w:cs="Tahoma"/>
                <w:sz w:val="18"/>
                <w:szCs w:val="18"/>
              </w:rPr>
              <w:t>需原厂原装</w:t>
            </w: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58DF899F">
            <w:pPr>
              <w:widowControl/>
              <w:jc w:val="center"/>
              <w:textAlignment w:val="top"/>
              <w:rPr>
                <w:rFonts w:hint="eastAsia" w:ascii="宋体" w:hAnsi="宋体"/>
                <w:color w:val="auto"/>
                <w:sz w:val="18"/>
                <w:szCs w:val="18"/>
              </w:rPr>
            </w:pPr>
            <w:r>
              <w:rPr>
                <w:rFonts w:hint="eastAsia" w:ascii="宋体" w:hAnsi="宋体" w:cs="Tahoma"/>
                <w:sz w:val="18"/>
                <w:szCs w:val="18"/>
              </w:rPr>
              <w:t>套</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059E8E70">
            <w:pPr>
              <w:widowControl/>
              <w:jc w:val="center"/>
              <w:textAlignment w:val="top"/>
              <w:rPr>
                <w:rFonts w:hint="eastAsia" w:ascii="宋体" w:hAnsi="宋体" w:cs="Tahoma"/>
                <w:sz w:val="18"/>
                <w:szCs w:val="18"/>
              </w:rPr>
            </w:pPr>
            <w:r>
              <w:rPr>
                <w:rFonts w:hint="eastAsia" w:ascii="宋体" w:hAnsi="宋体" w:cs="Tahoma"/>
                <w:sz w:val="18"/>
                <w:szCs w:val="18"/>
              </w:rPr>
              <w:t>2</w:t>
            </w:r>
          </w:p>
        </w:tc>
        <w:tc>
          <w:tcPr>
            <w:tcW w:w="1532" w:type="dxa"/>
            <w:tcBorders>
              <w:top w:val="single" w:color="000000" w:sz="4" w:space="0"/>
              <w:left w:val="single" w:color="000000" w:sz="4" w:space="0"/>
              <w:bottom w:val="single" w:color="000000" w:sz="4" w:space="0"/>
              <w:right w:val="single" w:color="000000" w:sz="4" w:space="0"/>
            </w:tcBorders>
            <w:noWrap/>
            <w:vAlign w:val="center"/>
          </w:tcPr>
          <w:p w14:paraId="27FB13F6">
            <w:pPr>
              <w:widowControl/>
              <w:jc w:val="center"/>
              <w:textAlignment w:val="top"/>
              <w:rPr>
                <w:rFonts w:hint="eastAsia" w:ascii="宋体" w:hAnsi="宋体" w:cs="Tahoma"/>
                <w:sz w:val="18"/>
                <w:szCs w:val="18"/>
              </w:rPr>
            </w:pPr>
            <w:r>
              <w:rPr>
                <w:rFonts w:hint="eastAsia" w:ascii="宋体" w:hAnsi="宋体" w:cs="Tahoma"/>
                <w:sz w:val="18"/>
                <w:szCs w:val="18"/>
              </w:rPr>
              <w:t xml:space="preserve">260 </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6F803621">
            <w:pPr>
              <w:widowControl/>
              <w:jc w:val="center"/>
              <w:textAlignment w:val="top"/>
              <w:rPr>
                <w:rFonts w:hint="eastAsia" w:ascii="宋体" w:hAnsi="宋体" w:cs="Tahoma"/>
                <w:sz w:val="18"/>
                <w:szCs w:val="18"/>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64F338FC">
            <w:pPr>
              <w:widowControl/>
              <w:jc w:val="center"/>
              <w:textAlignment w:val="top"/>
              <w:rPr>
                <w:rFonts w:hint="eastAsia" w:ascii="宋体" w:hAnsi="宋体" w:cs="Tahoma"/>
                <w:sz w:val="18"/>
                <w:szCs w:val="18"/>
              </w:rPr>
            </w:pPr>
          </w:p>
        </w:tc>
      </w:tr>
      <w:tr w14:paraId="5342FF40">
        <w:tblPrEx>
          <w:tblCellMar>
            <w:top w:w="0" w:type="dxa"/>
            <w:left w:w="108" w:type="dxa"/>
            <w:bottom w:w="0" w:type="dxa"/>
            <w:right w:w="108" w:type="dxa"/>
          </w:tblCellMar>
        </w:tblPrEx>
        <w:trPr>
          <w:wBefore w:w="0" w:type="dxa"/>
          <w:wAfter w:w="0" w:type="dxa"/>
          <w:trHeight w:val="27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5E0EE">
            <w:pPr>
              <w:widowControl/>
              <w:jc w:val="center"/>
              <w:textAlignment w:val="center"/>
              <w:rPr>
                <w:rFonts w:hint="eastAsia" w:ascii="宋体" w:hAnsi="宋体"/>
                <w:color w:val="auto"/>
                <w:sz w:val="18"/>
                <w:szCs w:val="18"/>
              </w:rPr>
            </w:pPr>
            <w:r>
              <w:rPr>
                <w:rFonts w:hint="eastAsia" w:ascii="宋体" w:hAnsi="宋体"/>
                <w:color w:val="auto"/>
                <w:sz w:val="18"/>
                <w:szCs w:val="18"/>
                <w:lang w:bidi="ar"/>
              </w:rPr>
              <w:t>21</w:t>
            </w:r>
          </w:p>
        </w:tc>
        <w:tc>
          <w:tcPr>
            <w:tcW w:w="15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58796C">
            <w:pPr>
              <w:widowControl/>
              <w:jc w:val="center"/>
              <w:textAlignment w:val="top"/>
              <w:rPr>
                <w:rFonts w:hint="eastAsia" w:ascii="宋体" w:hAnsi="宋体"/>
                <w:color w:val="auto"/>
                <w:sz w:val="18"/>
                <w:szCs w:val="18"/>
              </w:rPr>
            </w:pPr>
            <w:r>
              <w:rPr>
                <w:rFonts w:hint="eastAsia" w:ascii="宋体" w:hAnsi="宋体" w:cs="Tahoma"/>
                <w:sz w:val="18"/>
                <w:szCs w:val="18"/>
              </w:rPr>
              <w:t>爱普生004型号四色墨水（黑青黄红，彩色）</w:t>
            </w:r>
          </w:p>
        </w:tc>
        <w:tc>
          <w:tcPr>
            <w:tcW w:w="2320" w:type="dxa"/>
            <w:tcBorders>
              <w:top w:val="single" w:color="000000" w:sz="4" w:space="0"/>
              <w:left w:val="single" w:color="000000" w:sz="4" w:space="0"/>
              <w:bottom w:val="single" w:color="000000" w:sz="4" w:space="0"/>
              <w:right w:val="single" w:color="000000" w:sz="4" w:space="0"/>
            </w:tcBorders>
            <w:noWrap/>
            <w:vAlign w:val="center"/>
          </w:tcPr>
          <w:p w14:paraId="0EF6995E">
            <w:pPr>
              <w:widowControl/>
              <w:jc w:val="center"/>
              <w:textAlignment w:val="top"/>
              <w:rPr>
                <w:rFonts w:hint="eastAsia" w:ascii="宋体" w:hAnsi="宋体"/>
                <w:color w:val="auto"/>
                <w:sz w:val="18"/>
                <w:szCs w:val="18"/>
              </w:rPr>
            </w:pPr>
            <w:r>
              <w:rPr>
                <w:rFonts w:hint="eastAsia" w:ascii="宋体" w:hAnsi="宋体" w:cs="Tahoma"/>
                <w:sz w:val="18"/>
                <w:szCs w:val="18"/>
              </w:rPr>
              <w:t>需原厂原装</w:t>
            </w: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7313AF62">
            <w:pPr>
              <w:widowControl/>
              <w:jc w:val="center"/>
              <w:textAlignment w:val="top"/>
              <w:rPr>
                <w:rFonts w:hint="eastAsia" w:ascii="宋体" w:hAnsi="宋体"/>
                <w:color w:val="auto"/>
                <w:sz w:val="18"/>
                <w:szCs w:val="18"/>
              </w:rPr>
            </w:pPr>
            <w:r>
              <w:rPr>
                <w:rFonts w:hint="eastAsia" w:ascii="宋体" w:hAnsi="宋体" w:cs="Tahoma"/>
                <w:sz w:val="18"/>
                <w:szCs w:val="18"/>
              </w:rPr>
              <w:t>套</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27E91546">
            <w:pPr>
              <w:widowControl/>
              <w:jc w:val="center"/>
              <w:textAlignment w:val="top"/>
              <w:rPr>
                <w:rFonts w:hint="eastAsia" w:ascii="宋体" w:hAnsi="宋体" w:cs="Tahoma"/>
                <w:sz w:val="18"/>
                <w:szCs w:val="18"/>
              </w:rPr>
            </w:pPr>
            <w:r>
              <w:rPr>
                <w:rFonts w:hint="eastAsia" w:ascii="宋体" w:hAnsi="宋体" w:cs="Tahoma"/>
                <w:sz w:val="18"/>
                <w:szCs w:val="18"/>
              </w:rPr>
              <w:t>30</w:t>
            </w:r>
          </w:p>
        </w:tc>
        <w:tc>
          <w:tcPr>
            <w:tcW w:w="1532" w:type="dxa"/>
            <w:tcBorders>
              <w:top w:val="single" w:color="000000" w:sz="4" w:space="0"/>
              <w:left w:val="single" w:color="000000" w:sz="4" w:space="0"/>
              <w:bottom w:val="single" w:color="000000" w:sz="4" w:space="0"/>
              <w:right w:val="single" w:color="000000" w:sz="4" w:space="0"/>
            </w:tcBorders>
            <w:noWrap/>
            <w:vAlign w:val="center"/>
          </w:tcPr>
          <w:p w14:paraId="6BE3C211">
            <w:pPr>
              <w:widowControl/>
              <w:jc w:val="center"/>
              <w:textAlignment w:val="top"/>
              <w:rPr>
                <w:rFonts w:hint="eastAsia" w:ascii="宋体" w:hAnsi="宋体" w:cs="Tahoma"/>
                <w:sz w:val="18"/>
                <w:szCs w:val="18"/>
              </w:rPr>
            </w:pPr>
            <w:r>
              <w:rPr>
                <w:rFonts w:hint="eastAsia" w:ascii="宋体" w:hAnsi="宋体" w:cs="Tahoma"/>
                <w:sz w:val="18"/>
                <w:szCs w:val="18"/>
              </w:rPr>
              <w:t xml:space="preserve">260 </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1CD53D80">
            <w:pPr>
              <w:widowControl/>
              <w:jc w:val="center"/>
              <w:textAlignment w:val="top"/>
              <w:rPr>
                <w:rFonts w:hint="eastAsia" w:ascii="宋体" w:hAnsi="宋体" w:cs="Tahoma"/>
                <w:sz w:val="18"/>
                <w:szCs w:val="18"/>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5215E436">
            <w:pPr>
              <w:widowControl/>
              <w:jc w:val="center"/>
              <w:textAlignment w:val="top"/>
              <w:rPr>
                <w:rFonts w:hint="eastAsia" w:ascii="宋体" w:hAnsi="宋体" w:cs="Tahoma"/>
                <w:sz w:val="18"/>
                <w:szCs w:val="18"/>
              </w:rPr>
            </w:pPr>
          </w:p>
        </w:tc>
      </w:tr>
      <w:tr w14:paraId="63514777">
        <w:tblPrEx>
          <w:tblCellMar>
            <w:top w:w="0" w:type="dxa"/>
            <w:left w:w="108" w:type="dxa"/>
            <w:bottom w:w="0" w:type="dxa"/>
            <w:right w:w="108" w:type="dxa"/>
          </w:tblCellMar>
        </w:tblPrEx>
        <w:trPr>
          <w:wBefore w:w="0" w:type="dxa"/>
          <w:wAfter w:w="0" w:type="dxa"/>
          <w:trHeight w:val="27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7E112">
            <w:pPr>
              <w:widowControl/>
              <w:jc w:val="center"/>
              <w:textAlignment w:val="center"/>
              <w:rPr>
                <w:rFonts w:hint="eastAsia" w:ascii="宋体" w:hAnsi="宋体"/>
                <w:color w:val="auto"/>
                <w:sz w:val="18"/>
                <w:szCs w:val="18"/>
              </w:rPr>
            </w:pPr>
            <w:r>
              <w:rPr>
                <w:rFonts w:hint="eastAsia" w:ascii="宋体" w:hAnsi="宋体"/>
                <w:color w:val="auto"/>
                <w:sz w:val="18"/>
                <w:szCs w:val="18"/>
                <w:lang w:bidi="ar"/>
              </w:rPr>
              <w:t>22</w:t>
            </w:r>
          </w:p>
        </w:tc>
        <w:tc>
          <w:tcPr>
            <w:tcW w:w="15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B267EB">
            <w:pPr>
              <w:widowControl/>
              <w:jc w:val="center"/>
              <w:textAlignment w:val="center"/>
              <w:rPr>
                <w:rFonts w:hint="eastAsia" w:ascii="宋体" w:hAnsi="宋体"/>
                <w:color w:val="auto"/>
                <w:sz w:val="18"/>
                <w:szCs w:val="18"/>
              </w:rPr>
            </w:pPr>
            <w:r>
              <w:rPr>
                <w:rFonts w:hint="eastAsia" w:ascii="宋体" w:hAnsi="宋体" w:cs="Tahoma"/>
                <w:sz w:val="18"/>
                <w:szCs w:val="18"/>
              </w:rPr>
              <w:t>惠普9010打印墨水（黑）</w:t>
            </w:r>
          </w:p>
        </w:tc>
        <w:tc>
          <w:tcPr>
            <w:tcW w:w="2320" w:type="dxa"/>
            <w:tcBorders>
              <w:top w:val="single" w:color="000000" w:sz="4" w:space="0"/>
              <w:left w:val="single" w:color="000000" w:sz="4" w:space="0"/>
              <w:bottom w:val="single" w:color="000000" w:sz="4" w:space="0"/>
              <w:right w:val="single" w:color="000000" w:sz="4" w:space="0"/>
            </w:tcBorders>
            <w:noWrap/>
            <w:vAlign w:val="center"/>
          </w:tcPr>
          <w:p w14:paraId="5DDEC28A">
            <w:pPr>
              <w:widowControl/>
              <w:jc w:val="center"/>
              <w:textAlignment w:val="center"/>
              <w:rPr>
                <w:rFonts w:hint="eastAsia" w:ascii="宋体" w:hAnsi="宋体"/>
                <w:color w:val="auto"/>
                <w:sz w:val="18"/>
                <w:szCs w:val="18"/>
              </w:rPr>
            </w:pPr>
            <w:r>
              <w:rPr>
                <w:rFonts w:hint="eastAsia" w:ascii="宋体" w:hAnsi="宋体" w:cs="Tahoma"/>
                <w:sz w:val="18"/>
                <w:szCs w:val="18"/>
              </w:rPr>
              <w:t>需原厂原装</w:t>
            </w: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2847B209">
            <w:pPr>
              <w:widowControl/>
              <w:jc w:val="center"/>
              <w:textAlignment w:val="center"/>
              <w:rPr>
                <w:rFonts w:hint="eastAsia" w:ascii="宋体" w:hAnsi="宋体"/>
                <w:color w:val="auto"/>
                <w:sz w:val="18"/>
                <w:szCs w:val="18"/>
              </w:rPr>
            </w:pPr>
            <w:r>
              <w:rPr>
                <w:rFonts w:hint="eastAsia" w:ascii="宋体" w:hAnsi="宋体" w:cs="Tahoma"/>
                <w:sz w:val="18"/>
                <w:szCs w:val="18"/>
              </w:rPr>
              <w:t>只</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2E176AA3">
            <w:pPr>
              <w:widowControl/>
              <w:jc w:val="center"/>
              <w:textAlignment w:val="top"/>
              <w:rPr>
                <w:rFonts w:hint="eastAsia" w:ascii="宋体" w:hAnsi="宋体" w:cs="Tahoma"/>
                <w:sz w:val="18"/>
                <w:szCs w:val="18"/>
              </w:rPr>
            </w:pPr>
            <w:r>
              <w:rPr>
                <w:rFonts w:hint="eastAsia" w:ascii="宋体" w:hAnsi="宋体" w:cs="Tahoma"/>
                <w:sz w:val="18"/>
                <w:szCs w:val="18"/>
              </w:rPr>
              <w:t>12</w:t>
            </w:r>
          </w:p>
        </w:tc>
        <w:tc>
          <w:tcPr>
            <w:tcW w:w="1532" w:type="dxa"/>
            <w:tcBorders>
              <w:top w:val="single" w:color="000000" w:sz="4" w:space="0"/>
              <w:left w:val="single" w:color="000000" w:sz="4" w:space="0"/>
              <w:bottom w:val="single" w:color="000000" w:sz="4" w:space="0"/>
              <w:right w:val="single" w:color="000000" w:sz="4" w:space="0"/>
            </w:tcBorders>
            <w:noWrap/>
            <w:vAlign w:val="center"/>
          </w:tcPr>
          <w:p w14:paraId="494A15D7">
            <w:pPr>
              <w:widowControl/>
              <w:jc w:val="center"/>
              <w:textAlignment w:val="top"/>
              <w:rPr>
                <w:rFonts w:ascii="宋体" w:hAnsi="宋体" w:cs="Tahoma"/>
                <w:sz w:val="18"/>
                <w:szCs w:val="18"/>
              </w:rPr>
            </w:pPr>
            <w:r>
              <w:rPr>
                <w:rFonts w:hint="eastAsia" w:ascii="宋体" w:hAnsi="宋体" w:cs="Tahoma"/>
                <w:sz w:val="18"/>
                <w:szCs w:val="18"/>
              </w:rPr>
              <w:t xml:space="preserve">260 </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7FB46B77">
            <w:pPr>
              <w:widowControl/>
              <w:jc w:val="center"/>
              <w:textAlignment w:val="top"/>
              <w:rPr>
                <w:rFonts w:hint="eastAsia" w:ascii="宋体" w:hAnsi="宋体" w:cs="Tahoma"/>
                <w:sz w:val="18"/>
                <w:szCs w:val="18"/>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0ED42D78">
            <w:pPr>
              <w:widowControl/>
              <w:jc w:val="center"/>
              <w:textAlignment w:val="top"/>
              <w:rPr>
                <w:rFonts w:hint="eastAsia" w:ascii="宋体" w:hAnsi="宋体" w:cs="Tahoma"/>
                <w:sz w:val="18"/>
                <w:szCs w:val="18"/>
              </w:rPr>
            </w:pPr>
          </w:p>
        </w:tc>
      </w:tr>
      <w:tr w14:paraId="03DFBDF0">
        <w:tblPrEx>
          <w:tblCellMar>
            <w:top w:w="0" w:type="dxa"/>
            <w:left w:w="108" w:type="dxa"/>
            <w:bottom w:w="0" w:type="dxa"/>
            <w:right w:w="108" w:type="dxa"/>
          </w:tblCellMar>
        </w:tblPrEx>
        <w:trPr>
          <w:wBefore w:w="0" w:type="dxa"/>
          <w:wAfter w:w="0" w:type="dxa"/>
          <w:trHeight w:val="27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1860B">
            <w:pPr>
              <w:widowControl/>
              <w:jc w:val="center"/>
              <w:textAlignment w:val="center"/>
              <w:rPr>
                <w:rFonts w:hint="eastAsia" w:ascii="宋体" w:hAnsi="宋体"/>
                <w:color w:val="auto"/>
                <w:sz w:val="18"/>
                <w:szCs w:val="18"/>
              </w:rPr>
            </w:pPr>
            <w:r>
              <w:rPr>
                <w:rFonts w:hint="eastAsia" w:ascii="宋体" w:hAnsi="宋体"/>
                <w:color w:val="auto"/>
                <w:sz w:val="18"/>
                <w:szCs w:val="18"/>
                <w:lang w:bidi="ar"/>
              </w:rPr>
              <w:t>23</w:t>
            </w:r>
          </w:p>
        </w:tc>
        <w:tc>
          <w:tcPr>
            <w:tcW w:w="15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756D6F">
            <w:pPr>
              <w:widowControl/>
              <w:jc w:val="center"/>
              <w:textAlignment w:val="top"/>
              <w:rPr>
                <w:rFonts w:hint="eastAsia" w:ascii="宋体" w:hAnsi="宋体"/>
                <w:color w:val="auto"/>
                <w:sz w:val="18"/>
                <w:szCs w:val="18"/>
              </w:rPr>
            </w:pPr>
            <w:r>
              <w:rPr>
                <w:rFonts w:hint="eastAsia" w:ascii="宋体" w:hAnsi="宋体" w:cs="Tahoma"/>
                <w:sz w:val="18"/>
                <w:szCs w:val="18"/>
              </w:rPr>
              <w:t>惠普9010打印墨水（红）</w:t>
            </w:r>
          </w:p>
        </w:tc>
        <w:tc>
          <w:tcPr>
            <w:tcW w:w="2320" w:type="dxa"/>
            <w:tcBorders>
              <w:top w:val="single" w:color="000000" w:sz="4" w:space="0"/>
              <w:left w:val="single" w:color="000000" w:sz="4" w:space="0"/>
              <w:bottom w:val="single" w:color="000000" w:sz="4" w:space="0"/>
              <w:right w:val="single" w:color="000000" w:sz="4" w:space="0"/>
            </w:tcBorders>
            <w:noWrap/>
            <w:vAlign w:val="center"/>
          </w:tcPr>
          <w:p w14:paraId="5C4F4C4D">
            <w:pPr>
              <w:widowControl/>
              <w:jc w:val="center"/>
              <w:textAlignment w:val="top"/>
              <w:rPr>
                <w:rFonts w:hint="eastAsia" w:ascii="宋体" w:hAnsi="宋体"/>
                <w:color w:val="auto"/>
                <w:sz w:val="18"/>
                <w:szCs w:val="18"/>
              </w:rPr>
            </w:pPr>
            <w:r>
              <w:rPr>
                <w:rFonts w:hint="eastAsia" w:ascii="宋体" w:hAnsi="宋体" w:cs="Tahoma"/>
                <w:sz w:val="18"/>
                <w:szCs w:val="18"/>
              </w:rPr>
              <w:t>需原厂原装</w:t>
            </w: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3A4559E2">
            <w:pPr>
              <w:widowControl/>
              <w:jc w:val="center"/>
              <w:textAlignment w:val="top"/>
              <w:rPr>
                <w:rFonts w:hint="eastAsia" w:ascii="宋体" w:hAnsi="宋体"/>
                <w:color w:val="auto"/>
                <w:sz w:val="18"/>
                <w:szCs w:val="18"/>
              </w:rPr>
            </w:pPr>
            <w:r>
              <w:rPr>
                <w:rFonts w:hint="eastAsia" w:ascii="宋体" w:hAnsi="宋体" w:cs="Tahoma"/>
                <w:sz w:val="18"/>
                <w:szCs w:val="18"/>
              </w:rPr>
              <w:t>只</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39EAFD6F">
            <w:pPr>
              <w:widowControl/>
              <w:jc w:val="center"/>
              <w:textAlignment w:val="top"/>
              <w:rPr>
                <w:rFonts w:hint="eastAsia" w:ascii="宋体" w:hAnsi="宋体" w:cs="Tahoma"/>
                <w:sz w:val="18"/>
                <w:szCs w:val="18"/>
              </w:rPr>
            </w:pPr>
            <w:r>
              <w:rPr>
                <w:rFonts w:hint="eastAsia" w:ascii="宋体" w:hAnsi="宋体" w:cs="Tahoma"/>
                <w:sz w:val="18"/>
                <w:szCs w:val="18"/>
              </w:rPr>
              <w:t>8</w:t>
            </w:r>
          </w:p>
        </w:tc>
        <w:tc>
          <w:tcPr>
            <w:tcW w:w="1532" w:type="dxa"/>
            <w:tcBorders>
              <w:top w:val="single" w:color="000000" w:sz="4" w:space="0"/>
              <w:left w:val="single" w:color="000000" w:sz="4" w:space="0"/>
              <w:bottom w:val="single" w:color="000000" w:sz="4" w:space="0"/>
              <w:right w:val="single" w:color="000000" w:sz="4" w:space="0"/>
            </w:tcBorders>
            <w:noWrap/>
            <w:vAlign w:val="center"/>
          </w:tcPr>
          <w:p w14:paraId="2FCCBD77">
            <w:pPr>
              <w:widowControl/>
              <w:jc w:val="center"/>
              <w:textAlignment w:val="top"/>
              <w:rPr>
                <w:rFonts w:hint="eastAsia" w:ascii="宋体" w:hAnsi="宋体" w:cs="Tahoma"/>
                <w:sz w:val="18"/>
                <w:szCs w:val="18"/>
              </w:rPr>
            </w:pPr>
            <w:r>
              <w:rPr>
                <w:rFonts w:hint="eastAsia" w:ascii="宋体" w:hAnsi="宋体" w:cs="Tahoma"/>
                <w:sz w:val="18"/>
                <w:szCs w:val="18"/>
              </w:rPr>
              <w:t xml:space="preserve">230 </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2E01445A">
            <w:pPr>
              <w:widowControl/>
              <w:jc w:val="center"/>
              <w:textAlignment w:val="top"/>
              <w:rPr>
                <w:rFonts w:hint="eastAsia" w:ascii="宋体" w:hAnsi="宋体" w:cs="Tahoma"/>
                <w:sz w:val="18"/>
                <w:szCs w:val="18"/>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1C8C6F35">
            <w:pPr>
              <w:widowControl/>
              <w:jc w:val="center"/>
              <w:textAlignment w:val="top"/>
              <w:rPr>
                <w:rFonts w:hint="eastAsia" w:ascii="宋体" w:hAnsi="宋体" w:cs="Tahoma"/>
                <w:sz w:val="18"/>
                <w:szCs w:val="18"/>
              </w:rPr>
            </w:pPr>
          </w:p>
        </w:tc>
      </w:tr>
      <w:tr w14:paraId="774B3C07">
        <w:tblPrEx>
          <w:tblCellMar>
            <w:top w:w="0" w:type="dxa"/>
            <w:left w:w="108" w:type="dxa"/>
            <w:bottom w:w="0" w:type="dxa"/>
            <w:right w:w="108" w:type="dxa"/>
          </w:tblCellMar>
        </w:tblPrEx>
        <w:trPr>
          <w:wBefore w:w="0" w:type="dxa"/>
          <w:wAfter w:w="0" w:type="dxa"/>
          <w:trHeight w:val="27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D013A">
            <w:pPr>
              <w:widowControl/>
              <w:jc w:val="center"/>
              <w:textAlignment w:val="center"/>
              <w:rPr>
                <w:rFonts w:hint="eastAsia" w:ascii="宋体" w:hAnsi="宋体"/>
                <w:color w:val="auto"/>
                <w:sz w:val="18"/>
                <w:szCs w:val="18"/>
              </w:rPr>
            </w:pPr>
            <w:r>
              <w:rPr>
                <w:rFonts w:hint="eastAsia" w:ascii="宋体" w:hAnsi="宋体"/>
                <w:color w:val="auto"/>
                <w:sz w:val="18"/>
                <w:szCs w:val="18"/>
                <w:lang w:bidi="ar"/>
              </w:rPr>
              <w:t>24</w:t>
            </w:r>
          </w:p>
        </w:tc>
        <w:tc>
          <w:tcPr>
            <w:tcW w:w="15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E428A7">
            <w:pPr>
              <w:widowControl/>
              <w:jc w:val="center"/>
              <w:textAlignment w:val="top"/>
              <w:rPr>
                <w:rFonts w:hint="eastAsia" w:ascii="宋体" w:hAnsi="宋体"/>
                <w:color w:val="auto"/>
                <w:sz w:val="18"/>
                <w:szCs w:val="18"/>
              </w:rPr>
            </w:pPr>
            <w:r>
              <w:rPr>
                <w:rFonts w:hint="eastAsia" w:ascii="宋体" w:hAnsi="宋体" w:cs="Tahoma"/>
                <w:sz w:val="18"/>
                <w:szCs w:val="18"/>
              </w:rPr>
              <w:t>惠普9010打印墨水（黄）</w:t>
            </w:r>
          </w:p>
        </w:tc>
        <w:tc>
          <w:tcPr>
            <w:tcW w:w="2320" w:type="dxa"/>
            <w:tcBorders>
              <w:top w:val="single" w:color="000000" w:sz="4" w:space="0"/>
              <w:left w:val="single" w:color="000000" w:sz="4" w:space="0"/>
              <w:bottom w:val="single" w:color="000000" w:sz="4" w:space="0"/>
              <w:right w:val="single" w:color="000000" w:sz="4" w:space="0"/>
            </w:tcBorders>
            <w:noWrap/>
            <w:vAlign w:val="center"/>
          </w:tcPr>
          <w:p w14:paraId="3B239B4F">
            <w:pPr>
              <w:widowControl/>
              <w:jc w:val="center"/>
              <w:textAlignment w:val="top"/>
              <w:rPr>
                <w:rFonts w:hint="eastAsia" w:ascii="宋体" w:hAnsi="宋体"/>
                <w:color w:val="auto"/>
                <w:sz w:val="18"/>
                <w:szCs w:val="18"/>
              </w:rPr>
            </w:pPr>
            <w:r>
              <w:rPr>
                <w:rFonts w:hint="eastAsia" w:ascii="宋体" w:hAnsi="宋体" w:cs="Tahoma"/>
                <w:sz w:val="18"/>
                <w:szCs w:val="18"/>
              </w:rPr>
              <w:t>需原厂原装</w:t>
            </w: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78C6120B">
            <w:pPr>
              <w:widowControl/>
              <w:jc w:val="center"/>
              <w:textAlignment w:val="top"/>
              <w:rPr>
                <w:rFonts w:hint="eastAsia" w:ascii="宋体" w:hAnsi="宋体"/>
                <w:color w:val="auto"/>
                <w:sz w:val="18"/>
                <w:szCs w:val="18"/>
              </w:rPr>
            </w:pPr>
            <w:r>
              <w:rPr>
                <w:rFonts w:hint="eastAsia" w:ascii="宋体" w:hAnsi="宋体" w:cs="Tahoma"/>
                <w:sz w:val="18"/>
                <w:szCs w:val="18"/>
              </w:rPr>
              <w:t>只</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4427AB11">
            <w:pPr>
              <w:widowControl/>
              <w:jc w:val="center"/>
              <w:textAlignment w:val="top"/>
              <w:rPr>
                <w:rFonts w:hint="eastAsia" w:ascii="宋体" w:hAnsi="宋体" w:cs="Tahoma"/>
                <w:sz w:val="18"/>
                <w:szCs w:val="18"/>
              </w:rPr>
            </w:pPr>
            <w:r>
              <w:rPr>
                <w:rFonts w:hint="eastAsia" w:ascii="宋体" w:hAnsi="宋体" w:cs="Tahoma"/>
                <w:sz w:val="18"/>
                <w:szCs w:val="18"/>
              </w:rPr>
              <w:t>8</w:t>
            </w:r>
          </w:p>
        </w:tc>
        <w:tc>
          <w:tcPr>
            <w:tcW w:w="1532" w:type="dxa"/>
            <w:tcBorders>
              <w:top w:val="single" w:color="000000" w:sz="4" w:space="0"/>
              <w:left w:val="single" w:color="000000" w:sz="4" w:space="0"/>
              <w:bottom w:val="single" w:color="000000" w:sz="4" w:space="0"/>
              <w:right w:val="single" w:color="000000" w:sz="4" w:space="0"/>
            </w:tcBorders>
            <w:noWrap/>
            <w:vAlign w:val="center"/>
          </w:tcPr>
          <w:p w14:paraId="519A837F">
            <w:pPr>
              <w:widowControl/>
              <w:jc w:val="center"/>
              <w:textAlignment w:val="top"/>
              <w:rPr>
                <w:rFonts w:hint="eastAsia" w:ascii="宋体" w:hAnsi="宋体" w:cs="Tahoma"/>
                <w:sz w:val="18"/>
                <w:szCs w:val="18"/>
              </w:rPr>
            </w:pPr>
            <w:r>
              <w:rPr>
                <w:rFonts w:hint="eastAsia" w:ascii="宋体" w:hAnsi="宋体" w:cs="Tahoma"/>
                <w:sz w:val="18"/>
                <w:szCs w:val="18"/>
              </w:rPr>
              <w:t xml:space="preserve">230 </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598F687E">
            <w:pPr>
              <w:widowControl/>
              <w:jc w:val="center"/>
              <w:textAlignment w:val="top"/>
              <w:rPr>
                <w:rFonts w:hint="eastAsia" w:ascii="宋体" w:hAnsi="宋体" w:cs="Tahoma"/>
                <w:sz w:val="18"/>
                <w:szCs w:val="18"/>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776721D0">
            <w:pPr>
              <w:widowControl/>
              <w:jc w:val="center"/>
              <w:textAlignment w:val="top"/>
              <w:rPr>
                <w:rFonts w:hint="eastAsia" w:ascii="宋体" w:hAnsi="宋体" w:cs="Tahoma"/>
                <w:sz w:val="18"/>
                <w:szCs w:val="18"/>
              </w:rPr>
            </w:pPr>
          </w:p>
        </w:tc>
      </w:tr>
      <w:tr w14:paraId="2ED3CAA0">
        <w:tblPrEx>
          <w:tblCellMar>
            <w:top w:w="0" w:type="dxa"/>
            <w:left w:w="108" w:type="dxa"/>
            <w:bottom w:w="0" w:type="dxa"/>
            <w:right w:w="108" w:type="dxa"/>
          </w:tblCellMar>
        </w:tblPrEx>
        <w:trPr>
          <w:wBefore w:w="0" w:type="dxa"/>
          <w:wAfter w:w="0" w:type="dxa"/>
          <w:trHeight w:val="27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72C66">
            <w:pPr>
              <w:widowControl/>
              <w:jc w:val="center"/>
              <w:textAlignment w:val="center"/>
              <w:rPr>
                <w:rFonts w:hint="eastAsia" w:ascii="宋体" w:hAnsi="宋体"/>
                <w:color w:val="auto"/>
                <w:sz w:val="18"/>
                <w:szCs w:val="18"/>
              </w:rPr>
            </w:pPr>
            <w:r>
              <w:rPr>
                <w:rFonts w:hint="eastAsia" w:ascii="宋体" w:hAnsi="宋体"/>
                <w:color w:val="auto"/>
                <w:sz w:val="18"/>
                <w:szCs w:val="18"/>
                <w:lang w:bidi="ar"/>
              </w:rPr>
              <w:t>25</w:t>
            </w:r>
          </w:p>
        </w:tc>
        <w:tc>
          <w:tcPr>
            <w:tcW w:w="15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156504">
            <w:pPr>
              <w:widowControl/>
              <w:jc w:val="center"/>
              <w:textAlignment w:val="top"/>
              <w:rPr>
                <w:rFonts w:hint="eastAsia" w:ascii="宋体" w:hAnsi="宋体"/>
                <w:color w:val="auto"/>
                <w:sz w:val="18"/>
                <w:szCs w:val="18"/>
              </w:rPr>
            </w:pPr>
            <w:r>
              <w:rPr>
                <w:rFonts w:hint="eastAsia" w:ascii="宋体" w:hAnsi="宋体" w:cs="Tahoma"/>
                <w:sz w:val="18"/>
                <w:szCs w:val="18"/>
              </w:rPr>
              <w:t>惠普9010打印墨水（蓝）</w:t>
            </w:r>
          </w:p>
        </w:tc>
        <w:tc>
          <w:tcPr>
            <w:tcW w:w="2320" w:type="dxa"/>
            <w:tcBorders>
              <w:top w:val="single" w:color="000000" w:sz="4" w:space="0"/>
              <w:left w:val="single" w:color="000000" w:sz="4" w:space="0"/>
              <w:bottom w:val="single" w:color="000000" w:sz="4" w:space="0"/>
              <w:right w:val="single" w:color="000000" w:sz="4" w:space="0"/>
            </w:tcBorders>
            <w:noWrap/>
            <w:vAlign w:val="center"/>
          </w:tcPr>
          <w:p w14:paraId="7B509C04">
            <w:pPr>
              <w:widowControl/>
              <w:jc w:val="center"/>
              <w:textAlignment w:val="top"/>
              <w:rPr>
                <w:rFonts w:hint="eastAsia" w:ascii="宋体" w:hAnsi="宋体"/>
                <w:color w:val="auto"/>
                <w:sz w:val="18"/>
                <w:szCs w:val="18"/>
              </w:rPr>
            </w:pPr>
            <w:r>
              <w:rPr>
                <w:rFonts w:hint="eastAsia" w:ascii="宋体" w:hAnsi="宋体" w:cs="Tahoma"/>
                <w:sz w:val="18"/>
                <w:szCs w:val="18"/>
              </w:rPr>
              <w:t>需原厂原装</w:t>
            </w: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3DB7A722">
            <w:pPr>
              <w:widowControl/>
              <w:jc w:val="center"/>
              <w:textAlignment w:val="top"/>
              <w:rPr>
                <w:rFonts w:hint="eastAsia" w:ascii="宋体" w:hAnsi="宋体"/>
                <w:color w:val="auto"/>
                <w:sz w:val="18"/>
                <w:szCs w:val="18"/>
              </w:rPr>
            </w:pPr>
            <w:r>
              <w:rPr>
                <w:rFonts w:hint="eastAsia" w:ascii="宋体" w:hAnsi="宋体" w:cs="Tahoma"/>
                <w:sz w:val="18"/>
                <w:szCs w:val="18"/>
              </w:rPr>
              <w:t>只</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3293E682">
            <w:pPr>
              <w:widowControl/>
              <w:jc w:val="center"/>
              <w:textAlignment w:val="top"/>
              <w:rPr>
                <w:rFonts w:hint="eastAsia" w:ascii="宋体" w:hAnsi="宋体" w:cs="Tahoma"/>
                <w:sz w:val="18"/>
                <w:szCs w:val="18"/>
              </w:rPr>
            </w:pPr>
            <w:r>
              <w:rPr>
                <w:rFonts w:hint="eastAsia" w:ascii="宋体" w:hAnsi="宋体" w:cs="Tahoma"/>
                <w:sz w:val="18"/>
                <w:szCs w:val="18"/>
              </w:rPr>
              <w:t>8</w:t>
            </w:r>
          </w:p>
        </w:tc>
        <w:tc>
          <w:tcPr>
            <w:tcW w:w="1532" w:type="dxa"/>
            <w:tcBorders>
              <w:top w:val="single" w:color="000000" w:sz="4" w:space="0"/>
              <w:left w:val="single" w:color="000000" w:sz="4" w:space="0"/>
              <w:bottom w:val="single" w:color="000000" w:sz="4" w:space="0"/>
              <w:right w:val="single" w:color="000000" w:sz="4" w:space="0"/>
            </w:tcBorders>
            <w:noWrap/>
            <w:vAlign w:val="center"/>
          </w:tcPr>
          <w:p w14:paraId="12A69B5A">
            <w:pPr>
              <w:widowControl/>
              <w:jc w:val="center"/>
              <w:textAlignment w:val="top"/>
              <w:rPr>
                <w:rFonts w:hint="eastAsia" w:ascii="宋体" w:hAnsi="宋体" w:cs="Tahoma"/>
                <w:sz w:val="18"/>
                <w:szCs w:val="18"/>
              </w:rPr>
            </w:pPr>
            <w:r>
              <w:rPr>
                <w:rFonts w:hint="eastAsia" w:ascii="宋体" w:hAnsi="宋体" w:cs="Tahoma"/>
                <w:sz w:val="18"/>
                <w:szCs w:val="18"/>
              </w:rPr>
              <w:t xml:space="preserve">230 </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59329059">
            <w:pPr>
              <w:widowControl/>
              <w:jc w:val="center"/>
              <w:textAlignment w:val="top"/>
              <w:rPr>
                <w:rFonts w:hint="eastAsia" w:ascii="宋体" w:hAnsi="宋体" w:cs="Tahoma"/>
                <w:sz w:val="18"/>
                <w:szCs w:val="18"/>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5DAA8067">
            <w:pPr>
              <w:widowControl/>
              <w:jc w:val="center"/>
              <w:textAlignment w:val="top"/>
              <w:rPr>
                <w:rFonts w:hint="eastAsia" w:ascii="宋体" w:hAnsi="宋体" w:cs="Tahoma"/>
                <w:sz w:val="18"/>
                <w:szCs w:val="18"/>
              </w:rPr>
            </w:pPr>
          </w:p>
        </w:tc>
      </w:tr>
      <w:tr w14:paraId="33297E7E">
        <w:tblPrEx>
          <w:tblCellMar>
            <w:top w:w="0" w:type="dxa"/>
            <w:left w:w="108" w:type="dxa"/>
            <w:bottom w:w="0" w:type="dxa"/>
            <w:right w:w="108" w:type="dxa"/>
          </w:tblCellMar>
        </w:tblPrEx>
        <w:trPr>
          <w:wBefore w:w="0" w:type="dxa"/>
          <w:wAfter w:w="0" w:type="dxa"/>
          <w:trHeight w:val="27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06751">
            <w:pPr>
              <w:widowControl/>
              <w:jc w:val="center"/>
              <w:textAlignment w:val="center"/>
              <w:rPr>
                <w:rFonts w:hint="eastAsia" w:ascii="宋体" w:hAnsi="宋体"/>
                <w:color w:val="auto"/>
                <w:sz w:val="18"/>
                <w:szCs w:val="18"/>
              </w:rPr>
            </w:pPr>
            <w:r>
              <w:rPr>
                <w:rFonts w:hint="eastAsia" w:ascii="宋体" w:hAnsi="宋体"/>
                <w:color w:val="auto"/>
                <w:sz w:val="18"/>
                <w:szCs w:val="18"/>
                <w:lang w:bidi="ar"/>
              </w:rPr>
              <w:t>26</w:t>
            </w:r>
          </w:p>
        </w:tc>
        <w:tc>
          <w:tcPr>
            <w:tcW w:w="15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CBFECF">
            <w:pPr>
              <w:widowControl/>
              <w:jc w:val="center"/>
              <w:textAlignment w:val="top"/>
              <w:rPr>
                <w:rFonts w:hint="eastAsia" w:ascii="宋体" w:hAnsi="宋体"/>
                <w:color w:val="auto"/>
                <w:sz w:val="18"/>
                <w:szCs w:val="18"/>
              </w:rPr>
            </w:pPr>
            <w:r>
              <w:rPr>
                <w:rFonts w:hint="eastAsia" w:ascii="宋体" w:hAnsi="宋体" w:cs="Tahoma"/>
                <w:sz w:val="18"/>
                <w:szCs w:val="18"/>
              </w:rPr>
              <w:t>惠普CF500A 202A硒鼓 黑色</w:t>
            </w:r>
          </w:p>
        </w:tc>
        <w:tc>
          <w:tcPr>
            <w:tcW w:w="2320" w:type="dxa"/>
            <w:tcBorders>
              <w:top w:val="single" w:color="000000" w:sz="4" w:space="0"/>
              <w:left w:val="single" w:color="000000" w:sz="4" w:space="0"/>
              <w:bottom w:val="single" w:color="000000" w:sz="4" w:space="0"/>
              <w:right w:val="single" w:color="000000" w:sz="4" w:space="0"/>
            </w:tcBorders>
            <w:noWrap/>
            <w:vAlign w:val="center"/>
          </w:tcPr>
          <w:p w14:paraId="63EA7C24">
            <w:pPr>
              <w:widowControl/>
              <w:jc w:val="center"/>
              <w:textAlignment w:val="top"/>
              <w:rPr>
                <w:rFonts w:hint="eastAsia" w:ascii="宋体" w:hAnsi="宋体"/>
                <w:color w:val="auto"/>
                <w:sz w:val="18"/>
                <w:szCs w:val="18"/>
              </w:rPr>
            </w:pPr>
            <w:r>
              <w:rPr>
                <w:rFonts w:hint="eastAsia" w:ascii="宋体" w:hAnsi="宋体" w:cs="Tahoma"/>
                <w:sz w:val="18"/>
                <w:szCs w:val="18"/>
              </w:rPr>
              <w:t>需原厂原装</w:t>
            </w: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256C4358">
            <w:pPr>
              <w:widowControl/>
              <w:jc w:val="center"/>
              <w:textAlignment w:val="top"/>
              <w:rPr>
                <w:rFonts w:hint="eastAsia" w:ascii="宋体" w:hAnsi="宋体"/>
                <w:color w:val="auto"/>
                <w:sz w:val="18"/>
                <w:szCs w:val="18"/>
              </w:rPr>
            </w:pPr>
            <w:r>
              <w:rPr>
                <w:rFonts w:hint="eastAsia" w:ascii="宋体" w:hAnsi="宋体" w:cs="Tahoma"/>
                <w:sz w:val="18"/>
                <w:szCs w:val="18"/>
              </w:rPr>
              <w:t>只</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09BED916">
            <w:pPr>
              <w:widowControl/>
              <w:jc w:val="center"/>
              <w:textAlignment w:val="top"/>
              <w:rPr>
                <w:rFonts w:hint="eastAsia" w:ascii="宋体" w:hAnsi="宋体" w:cs="Tahoma"/>
                <w:sz w:val="18"/>
                <w:szCs w:val="18"/>
              </w:rPr>
            </w:pPr>
            <w:r>
              <w:rPr>
                <w:rFonts w:hint="eastAsia" w:ascii="宋体" w:hAnsi="宋体" w:cs="Tahoma"/>
                <w:sz w:val="18"/>
                <w:szCs w:val="18"/>
              </w:rPr>
              <w:t>8</w:t>
            </w:r>
          </w:p>
        </w:tc>
        <w:tc>
          <w:tcPr>
            <w:tcW w:w="1532" w:type="dxa"/>
            <w:tcBorders>
              <w:top w:val="single" w:color="000000" w:sz="4" w:space="0"/>
              <w:left w:val="single" w:color="000000" w:sz="4" w:space="0"/>
              <w:bottom w:val="single" w:color="000000" w:sz="4" w:space="0"/>
              <w:right w:val="single" w:color="000000" w:sz="4" w:space="0"/>
            </w:tcBorders>
            <w:noWrap/>
            <w:vAlign w:val="center"/>
          </w:tcPr>
          <w:p w14:paraId="3F66B479">
            <w:pPr>
              <w:widowControl/>
              <w:jc w:val="center"/>
              <w:textAlignment w:val="top"/>
              <w:rPr>
                <w:rFonts w:hint="eastAsia" w:ascii="宋体" w:hAnsi="宋体" w:cs="Tahoma"/>
                <w:sz w:val="18"/>
                <w:szCs w:val="18"/>
              </w:rPr>
            </w:pPr>
            <w:r>
              <w:rPr>
                <w:rFonts w:hint="eastAsia" w:ascii="宋体" w:hAnsi="宋体" w:cs="Tahoma"/>
                <w:sz w:val="18"/>
                <w:szCs w:val="18"/>
              </w:rPr>
              <w:t xml:space="preserve">560 </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2C5D4982">
            <w:pPr>
              <w:widowControl/>
              <w:jc w:val="center"/>
              <w:textAlignment w:val="top"/>
              <w:rPr>
                <w:rFonts w:hint="eastAsia" w:ascii="宋体" w:hAnsi="宋体" w:cs="Tahoma"/>
                <w:sz w:val="18"/>
                <w:szCs w:val="18"/>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646B25EC">
            <w:pPr>
              <w:widowControl/>
              <w:jc w:val="center"/>
              <w:textAlignment w:val="top"/>
              <w:rPr>
                <w:rFonts w:hint="eastAsia" w:ascii="宋体" w:hAnsi="宋体" w:cs="Tahoma"/>
                <w:sz w:val="18"/>
                <w:szCs w:val="18"/>
              </w:rPr>
            </w:pPr>
          </w:p>
        </w:tc>
      </w:tr>
      <w:tr w14:paraId="3A2243FC">
        <w:tblPrEx>
          <w:tblCellMar>
            <w:top w:w="0" w:type="dxa"/>
            <w:left w:w="108" w:type="dxa"/>
            <w:bottom w:w="0" w:type="dxa"/>
            <w:right w:w="108" w:type="dxa"/>
          </w:tblCellMar>
        </w:tblPrEx>
        <w:trPr>
          <w:wBefore w:w="0" w:type="dxa"/>
          <w:wAfter w:w="0" w:type="dxa"/>
          <w:trHeight w:val="27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42DA4">
            <w:pPr>
              <w:widowControl/>
              <w:jc w:val="center"/>
              <w:textAlignment w:val="center"/>
              <w:rPr>
                <w:rFonts w:hint="eastAsia" w:ascii="宋体" w:hAnsi="宋体"/>
                <w:color w:val="auto"/>
                <w:sz w:val="18"/>
                <w:szCs w:val="18"/>
              </w:rPr>
            </w:pPr>
            <w:r>
              <w:rPr>
                <w:rFonts w:hint="eastAsia" w:ascii="宋体" w:hAnsi="宋体"/>
                <w:color w:val="auto"/>
                <w:sz w:val="18"/>
                <w:szCs w:val="18"/>
                <w:lang w:bidi="ar"/>
              </w:rPr>
              <w:t>27</w:t>
            </w:r>
          </w:p>
        </w:tc>
        <w:tc>
          <w:tcPr>
            <w:tcW w:w="15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7335DA">
            <w:pPr>
              <w:widowControl/>
              <w:jc w:val="center"/>
              <w:textAlignment w:val="top"/>
              <w:rPr>
                <w:rFonts w:hint="eastAsia" w:ascii="宋体" w:hAnsi="宋体"/>
                <w:color w:val="auto"/>
                <w:sz w:val="18"/>
                <w:szCs w:val="18"/>
              </w:rPr>
            </w:pPr>
            <w:r>
              <w:rPr>
                <w:rFonts w:hint="eastAsia" w:ascii="宋体" w:hAnsi="宋体" w:cs="Tahoma"/>
                <w:sz w:val="18"/>
                <w:szCs w:val="18"/>
              </w:rPr>
              <w:t>惠普CF501A 202A硒鼓 红色</w:t>
            </w:r>
          </w:p>
        </w:tc>
        <w:tc>
          <w:tcPr>
            <w:tcW w:w="2320" w:type="dxa"/>
            <w:tcBorders>
              <w:top w:val="single" w:color="000000" w:sz="4" w:space="0"/>
              <w:left w:val="single" w:color="000000" w:sz="4" w:space="0"/>
              <w:bottom w:val="single" w:color="000000" w:sz="4" w:space="0"/>
              <w:right w:val="single" w:color="000000" w:sz="4" w:space="0"/>
            </w:tcBorders>
            <w:noWrap/>
            <w:vAlign w:val="center"/>
          </w:tcPr>
          <w:p w14:paraId="789C0BF2">
            <w:pPr>
              <w:widowControl/>
              <w:jc w:val="center"/>
              <w:textAlignment w:val="top"/>
              <w:rPr>
                <w:rFonts w:hint="eastAsia" w:ascii="宋体" w:hAnsi="宋体"/>
                <w:color w:val="auto"/>
                <w:sz w:val="18"/>
                <w:szCs w:val="18"/>
              </w:rPr>
            </w:pPr>
            <w:r>
              <w:rPr>
                <w:rFonts w:hint="eastAsia" w:ascii="宋体" w:hAnsi="宋体" w:cs="Tahoma"/>
                <w:sz w:val="18"/>
                <w:szCs w:val="18"/>
              </w:rPr>
              <w:t>需原厂原装</w:t>
            </w: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12CCFBE8">
            <w:pPr>
              <w:widowControl/>
              <w:jc w:val="center"/>
              <w:textAlignment w:val="top"/>
              <w:rPr>
                <w:rFonts w:hint="eastAsia" w:ascii="宋体" w:hAnsi="宋体"/>
                <w:color w:val="auto"/>
                <w:sz w:val="18"/>
                <w:szCs w:val="18"/>
              </w:rPr>
            </w:pPr>
            <w:r>
              <w:rPr>
                <w:rFonts w:hint="eastAsia" w:ascii="宋体" w:hAnsi="宋体" w:cs="Tahoma"/>
                <w:sz w:val="18"/>
                <w:szCs w:val="18"/>
              </w:rPr>
              <w:t>只</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2BD6ADD2">
            <w:pPr>
              <w:widowControl/>
              <w:jc w:val="center"/>
              <w:textAlignment w:val="top"/>
              <w:rPr>
                <w:rFonts w:hint="eastAsia" w:ascii="宋体" w:hAnsi="宋体" w:cs="Tahoma"/>
                <w:sz w:val="18"/>
                <w:szCs w:val="18"/>
              </w:rPr>
            </w:pPr>
            <w:r>
              <w:rPr>
                <w:rFonts w:hint="eastAsia" w:ascii="宋体" w:hAnsi="宋体" w:cs="Tahoma"/>
                <w:sz w:val="18"/>
                <w:szCs w:val="18"/>
              </w:rPr>
              <w:t>6</w:t>
            </w:r>
          </w:p>
        </w:tc>
        <w:tc>
          <w:tcPr>
            <w:tcW w:w="1532" w:type="dxa"/>
            <w:tcBorders>
              <w:top w:val="single" w:color="000000" w:sz="4" w:space="0"/>
              <w:left w:val="single" w:color="000000" w:sz="4" w:space="0"/>
              <w:bottom w:val="single" w:color="000000" w:sz="4" w:space="0"/>
              <w:right w:val="single" w:color="000000" w:sz="4" w:space="0"/>
            </w:tcBorders>
            <w:noWrap/>
            <w:vAlign w:val="center"/>
          </w:tcPr>
          <w:p w14:paraId="78BC066D">
            <w:pPr>
              <w:widowControl/>
              <w:jc w:val="center"/>
              <w:textAlignment w:val="top"/>
              <w:rPr>
                <w:rFonts w:hint="eastAsia" w:ascii="宋体" w:hAnsi="宋体" w:cs="Tahoma"/>
                <w:sz w:val="18"/>
                <w:szCs w:val="18"/>
              </w:rPr>
            </w:pPr>
            <w:r>
              <w:rPr>
                <w:rFonts w:hint="eastAsia" w:ascii="宋体" w:hAnsi="宋体" w:cs="Tahoma"/>
                <w:sz w:val="18"/>
                <w:szCs w:val="18"/>
              </w:rPr>
              <w:t xml:space="preserve">657 </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5E5E9BBA">
            <w:pPr>
              <w:widowControl/>
              <w:jc w:val="center"/>
              <w:textAlignment w:val="top"/>
              <w:rPr>
                <w:rFonts w:hint="eastAsia" w:ascii="宋体" w:hAnsi="宋体" w:cs="Tahoma"/>
                <w:sz w:val="18"/>
                <w:szCs w:val="18"/>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4ACE4B20">
            <w:pPr>
              <w:widowControl/>
              <w:jc w:val="center"/>
              <w:textAlignment w:val="top"/>
              <w:rPr>
                <w:rFonts w:hint="eastAsia" w:ascii="宋体" w:hAnsi="宋体" w:cs="Tahoma"/>
                <w:sz w:val="18"/>
                <w:szCs w:val="18"/>
              </w:rPr>
            </w:pPr>
          </w:p>
        </w:tc>
      </w:tr>
      <w:tr w14:paraId="361902B5">
        <w:tblPrEx>
          <w:tblCellMar>
            <w:top w:w="0" w:type="dxa"/>
            <w:left w:w="108" w:type="dxa"/>
            <w:bottom w:w="0" w:type="dxa"/>
            <w:right w:w="108" w:type="dxa"/>
          </w:tblCellMar>
        </w:tblPrEx>
        <w:trPr>
          <w:wBefore w:w="0" w:type="dxa"/>
          <w:wAfter w:w="0" w:type="dxa"/>
          <w:trHeight w:val="27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F7FEF">
            <w:pPr>
              <w:widowControl/>
              <w:jc w:val="center"/>
              <w:textAlignment w:val="center"/>
              <w:rPr>
                <w:rFonts w:hint="eastAsia" w:ascii="宋体" w:hAnsi="宋体"/>
                <w:color w:val="auto"/>
                <w:sz w:val="18"/>
                <w:szCs w:val="18"/>
              </w:rPr>
            </w:pPr>
            <w:r>
              <w:rPr>
                <w:rFonts w:hint="eastAsia" w:ascii="宋体" w:hAnsi="宋体"/>
                <w:color w:val="auto"/>
                <w:sz w:val="18"/>
                <w:szCs w:val="18"/>
                <w:lang w:bidi="ar"/>
              </w:rPr>
              <w:t>28</w:t>
            </w:r>
          </w:p>
        </w:tc>
        <w:tc>
          <w:tcPr>
            <w:tcW w:w="15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A24EF1">
            <w:pPr>
              <w:widowControl/>
              <w:jc w:val="center"/>
              <w:textAlignment w:val="top"/>
              <w:rPr>
                <w:rFonts w:hint="eastAsia" w:ascii="宋体" w:hAnsi="宋体"/>
                <w:color w:val="auto"/>
                <w:sz w:val="18"/>
                <w:szCs w:val="18"/>
              </w:rPr>
            </w:pPr>
            <w:r>
              <w:rPr>
                <w:rFonts w:hint="eastAsia" w:ascii="宋体" w:hAnsi="宋体" w:cs="Tahoma"/>
                <w:sz w:val="18"/>
                <w:szCs w:val="18"/>
              </w:rPr>
              <w:t>惠普CF501A 202A硒鼓 青色</w:t>
            </w:r>
          </w:p>
        </w:tc>
        <w:tc>
          <w:tcPr>
            <w:tcW w:w="2320" w:type="dxa"/>
            <w:tcBorders>
              <w:top w:val="single" w:color="000000" w:sz="4" w:space="0"/>
              <w:left w:val="single" w:color="000000" w:sz="4" w:space="0"/>
              <w:bottom w:val="single" w:color="000000" w:sz="4" w:space="0"/>
              <w:right w:val="single" w:color="000000" w:sz="4" w:space="0"/>
            </w:tcBorders>
            <w:noWrap/>
            <w:vAlign w:val="center"/>
          </w:tcPr>
          <w:p w14:paraId="6A41744F">
            <w:pPr>
              <w:widowControl/>
              <w:jc w:val="center"/>
              <w:textAlignment w:val="top"/>
              <w:rPr>
                <w:rFonts w:hint="eastAsia" w:ascii="宋体" w:hAnsi="宋体"/>
                <w:color w:val="auto"/>
                <w:sz w:val="18"/>
                <w:szCs w:val="18"/>
              </w:rPr>
            </w:pPr>
            <w:r>
              <w:rPr>
                <w:rFonts w:hint="eastAsia" w:ascii="宋体" w:hAnsi="宋体" w:cs="Tahoma"/>
                <w:sz w:val="18"/>
                <w:szCs w:val="18"/>
              </w:rPr>
              <w:t>需原厂原装</w:t>
            </w: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44F24121">
            <w:pPr>
              <w:widowControl/>
              <w:jc w:val="center"/>
              <w:textAlignment w:val="top"/>
              <w:rPr>
                <w:rFonts w:hint="eastAsia" w:ascii="宋体" w:hAnsi="宋体"/>
                <w:color w:val="auto"/>
                <w:sz w:val="18"/>
                <w:szCs w:val="18"/>
              </w:rPr>
            </w:pPr>
            <w:r>
              <w:rPr>
                <w:rFonts w:hint="eastAsia" w:ascii="宋体" w:hAnsi="宋体" w:cs="Tahoma"/>
                <w:sz w:val="18"/>
                <w:szCs w:val="18"/>
              </w:rPr>
              <w:t>只</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6B998356">
            <w:pPr>
              <w:widowControl/>
              <w:jc w:val="center"/>
              <w:textAlignment w:val="top"/>
              <w:rPr>
                <w:rFonts w:hint="eastAsia" w:ascii="宋体" w:hAnsi="宋体" w:cs="Tahoma"/>
                <w:sz w:val="18"/>
                <w:szCs w:val="18"/>
              </w:rPr>
            </w:pPr>
            <w:r>
              <w:rPr>
                <w:rFonts w:hint="eastAsia" w:ascii="宋体" w:hAnsi="宋体" w:cs="Tahoma"/>
                <w:sz w:val="18"/>
                <w:szCs w:val="18"/>
              </w:rPr>
              <w:t>6</w:t>
            </w:r>
          </w:p>
        </w:tc>
        <w:tc>
          <w:tcPr>
            <w:tcW w:w="1532" w:type="dxa"/>
            <w:tcBorders>
              <w:top w:val="single" w:color="000000" w:sz="4" w:space="0"/>
              <w:left w:val="single" w:color="000000" w:sz="4" w:space="0"/>
              <w:bottom w:val="single" w:color="000000" w:sz="4" w:space="0"/>
              <w:right w:val="single" w:color="000000" w:sz="4" w:space="0"/>
            </w:tcBorders>
            <w:noWrap/>
            <w:vAlign w:val="center"/>
          </w:tcPr>
          <w:p w14:paraId="1ED8432F">
            <w:pPr>
              <w:widowControl/>
              <w:jc w:val="center"/>
              <w:textAlignment w:val="top"/>
              <w:rPr>
                <w:rFonts w:hint="eastAsia" w:ascii="宋体" w:hAnsi="宋体" w:cs="Tahoma"/>
                <w:sz w:val="18"/>
                <w:szCs w:val="18"/>
              </w:rPr>
            </w:pPr>
            <w:r>
              <w:rPr>
                <w:rFonts w:hint="eastAsia" w:ascii="宋体" w:hAnsi="宋体" w:cs="Tahoma"/>
                <w:sz w:val="18"/>
                <w:szCs w:val="18"/>
              </w:rPr>
              <w:t xml:space="preserve">657 </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4E9BD0A4">
            <w:pPr>
              <w:widowControl/>
              <w:jc w:val="center"/>
              <w:textAlignment w:val="top"/>
              <w:rPr>
                <w:rFonts w:hint="eastAsia" w:ascii="宋体" w:hAnsi="宋体" w:cs="Tahoma"/>
                <w:sz w:val="18"/>
                <w:szCs w:val="18"/>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2FA6440F">
            <w:pPr>
              <w:widowControl/>
              <w:jc w:val="center"/>
              <w:textAlignment w:val="top"/>
              <w:rPr>
                <w:rFonts w:hint="eastAsia" w:ascii="宋体" w:hAnsi="宋体" w:cs="Tahoma"/>
                <w:sz w:val="18"/>
                <w:szCs w:val="18"/>
              </w:rPr>
            </w:pPr>
          </w:p>
        </w:tc>
      </w:tr>
      <w:tr w14:paraId="7DC33A71">
        <w:tblPrEx>
          <w:tblCellMar>
            <w:top w:w="0" w:type="dxa"/>
            <w:left w:w="108" w:type="dxa"/>
            <w:bottom w:w="0" w:type="dxa"/>
            <w:right w:w="108" w:type="dxa"/>
          </w:tblCellMar>
        </w:tblPrEx>
        <w:trPr>
          <w:wBefore w:w="0" w:type="dxa"/>
          <w:wAfter w:w="0" w:type="dxa"/>
          <w:trHeight w:val="27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BD7C2">
            <w:pPr>
              <w:widowControl/>
              <w:jc w:val="center"/>
              <w:textAlignment w:val="center"/>
              <w:rPr>
                <w:rFonts w:hint="eastAsia" w:ascii="宋体" w:hAnsi="宋体"/>
                <w:color w:val="auto"/>
                <w:sz w:val="18"/>
                <w:szCs w:val="18"/>
              </w:rPr>
            </w:pPr>
            <w:r>
              <w:rPr>
                <w:rFonts w:hint="eastAsia" w:ascii="宋体" w:hAnsi="宋体"/>
                <w:color w:val="auto"/>
                <w:sz w:val="18"/>
                <w:szCs w:val="18"/>
                <w:lang w:bidi="ar"/>
              </w:rPr>
              <w:t>29</w:t>
            </w:r>
          </w:p>
        </w:tc>
        <w:tc>
          <w:tcPr>
            <w:tcW w:w="15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4C9D08">
            <w:pPr>
              <w:widowControl/>
              <w:jc w:val="center"/>
              <w:textAlignment w:val="top"/>
              <w:rPr>
                <w:rFonts w:hint="eastAsia" w:ascii="宋体" w:hAnsi="宋体"/>
                <w:color w:val="auto"/>
                <w:sz w:val="18"/>
                <w:szCs w:val="18"/>
              </w:rPr>
            </w:pPr>
            <w:r>
              <w:rPr>
                <w:rFonts w:hint="eastAsia" w:ascii="宋体" w:hAnsi="宋体" w:cs="Tahoma"/>
                <w:sz w:val="18"/>
                <w:szCs w:val="18"/>
              </w:rPr>
              <w:t>惠普CF502A 202A硒鼓 黄色</w:t>
            </w:r>
          </w:p>
        </w:tc>
        <w:tc>
          <w:tcPr>
            <w:tcW w:w="2320" w:type="dxa"/>
            <w:tcBorders>
              <w:top w:val="single" w:color="000000" w:sz="4" w:space="0"/>
              <w:left w:val="single" w:color="000000" w:sz="4" w:space="0"/>
              <w:bottom w:val="single" w:color="000000" w:sz="4" w:space="0"/>
              <w:right w:val="single" w:color="000000" w:sz="4" w:space="0"/>
            </w:tcBorders>
            <w:noWrap/>
            <w:vAlign w:val="center"/>
          </w:tcPr>
          <w:p w14:paraId="43EF017C">
            <w:pPr>
              <w:widowControl/>
              <w:jc w:val="center"/>
              <w:textAlignment w:val="top"/>
              <w:rPr>
                <w:rFonts w:hint="eastAsia" w:ascii="宋体" w:hAnsi="宋体"/>
                <w:color w:val="auto"/>
                <w:sz w:val="18"/>
                <w:szCs w:val="18"/>
              </w:rPr>
            </w:pPr>
            <w:r>
              <w:rPr>
                <w:rFonts w:hint="eastAsia" w:ascii="宋体" w:hAnsi="宋体" w:cs="Tahoma"/>
                <w:sz w:val="18"/>
                <w:szCs w:val="18"/>
              </w:rPr>
              <w:t>需原厂原装</w:t>
            </w: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6BA6F39A">
            <w:pPr>
              <w:widowControl/>
              <w:jc w:val="center"/>
              <w:textAlignment w:val="top"/>
              <w:rPr>
                <w:rFonts w:hint="eastAsia" w:ascii="宋体" w:hAnsi="宋体"/>
                <w:color w:val="auto"/>
                <w:sz w:val="18"/>
                <w:szCs w:val="18"/>
              </w:rPr>
            </w:pPr>
            <w:r>
              <w:rPr>
                <w:rFonts w:hint="eastAsia" w:ascii="宋体" w:hAnsi="宋体" w:cs="Tahoma"/>
                <w:sz w:val="18"/>
                <w:szCs w:val="18"/>
              </w:rPr>
              <w:t>只</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3D0E4696">
            <w:pPr>
              <w:widowControl/>
              <w:jc w:val="center"/>
              <w:textAlignment w:val="top"/>
              <w:rPr>
                <w:rFonts w:hint="eastAsia" w:ascii="宋体" w:hAnsi="宋体" w:cs="Tahoma"/>
                <w:sz w:val="18"/>
                <w:szCs w:val="18"/>
              </w:rPr>
            </w:pPr>
            <w:r>
              <w:rPr>
                <w:rFonts w:hint="eastAsia" w:ascii="宋体" w:hAnsi="宋体" w:cs="Tahoma"/>
                <w:sz w:val="18"/>
                <w:szCs w:val="18"/>
              </w:rPr>
              <w:t>6</w:t>
            </w:r>
          </w:p>
        </w:tc>
        <w:tc>
          <w:tcPr>
            <w:tcW w:w="1532" w:type="dxa"/>
            <w:tcBorders>
              <w:top w:val="single" w:color="000000" w:sz="4" w:space="0"/>
              <w:left w:val="single" w:color="000000" w:sz="4" w:space="0"/>
              <w:bottom w:val="single" w:color="000000" w:sz="4" w:space="0"/>
              <w:right w:val="single" w:color="000000" w:sz="4" w:space="0"/>
            </w:tcBorders>
            <w:noWrap/>
            <w:vAlign w:val="center"/>
          </w:tcPr>
          <w:p w14:paraId="24CA6C88">
            <w:pPr>
              <w:widowControl/>
              <w:jc w:val="center"/>
              <w:textAlignment w:val="top"/>
              <w:rPr>
                <w:rFonts w:hint="eastAsia" w:ascii="宋体" w:hAnsi="宋体" w:cs="Tahoma"/>
                <w:sz w:val="18"/>
                <w:szCs w:val="18"/>
              </w:rPr>
            </w:pPr>
            <w:r>
              <w:rPr>
                <w:rFonts w:hint="eastAsia" w:ascii="宋体" w:hAnsi="宋体" w:cs="Tahoma"/>
                <w:sz w:val="18"/>
                <w:szCs w:val="18"/>
              </w:rPr>
              <w:t xml:space="preserve">657 </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738FADD0">
            <w:pPr>
              <w:widowControl/>
              <w:jc w:val="center"/>
              <w:textAlignment w:val="top"/>
              <w:rPr>
                <w:rFonts w:hint="eastAsia" w:ascii="宋体" w:hAnsi="宋体" w:cs="Tahoma"/>
                <w:sz w:val="18"/>
                <w:szCs w:val="18"/>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5A857A5C">
            <w:pPr>
              <w:widowControl/>
              <w:jc w:val="center"/>
              <w:textAlignment w:val="top"/>
              <w:rPr>
                <w:rFonts w:hint="eastAsia" w:ascii="宋体" w:hAnsi="宋体" w:cs="Tahoma"/>
                <w:sz w:val="18"/>
                <w:szCs w:val="18"/>
              </w:rPr>
            </w:pPr>
          </w:p>
        </w:tc>
      </w:tr>
      <w:tr w14:paraId="53B942AA">
        <w:tblPrEx>
          <w:tblCellMar>
            <w:top w:w="0" w:type="dxa"/>
            <w:left w:w="108" w:type="dxa"/>
            <w:bottom w:w="0" w:type="dxa"/>
            <w:right w:w="108" w:type="dxa"/>
          </w:tblCellMar>
        </w:tblPrEx>
        <w:trPr>
          <w:wBefore w:w="0" w:type="dxa"/>
          <w:wAfter w:w="0" w:type="dxa"/>
          <w:trHeight w:val="27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A613D">
            <w:pPr>
              <w:widowControl/>
              <w:jc w:val="center"/>
              <w:textAlignment w:val="center"/>
              <w:rPr>
                <w:rFonts w:hint="eastAsia" w:ascii="宋体" w:hAnsi="宋体"/>
                <w:color w:val="auto"/>
                <w:sz w:val="18"/>
                <w:szCs w:val="18"/>
              </w:rPr>
            </w:pPr>
            <w:r>
              <w:rPr>
                <w:rFonts w:hint="eastAsia" w:ascii="宋体" w:hAnsi="宋体"/>
                <w:color w:val="auto"/>
                <w:sz w:val="18"/>
                <w:szCs w:val="18"/>
                <w:lang w:bidi="ar"/>
              </w:rPr>
              <w:t>30</w:t>
            </w:r>
          </w:p>
        </w:tc>
        <w:tc>
          <w:tcPr>
            <w:tcW w:w="15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80B1E2">
            <w:pPr>
              <w:widowControl/>
              <w:jc w:val="center"/>
              <w:textAlignment w:val="top"/>
              <w:rPr>
                <w:rFonts w:hint="eastAsia" w:ascii="宋体" w:hAnsi="宋体"/>
                <w:color w:val="auto"/>
                <w:sz w:val="18"/>
                <w:szCs w:val="18"/>
              </w:rPr>
            </w:pPr>
            <w:r>
              <w:rPr>
                <w:rFonts w:hint="eastAsia" w:ascii="宋体" w:hAnsi="宋体" w:cs="Tahoma"/>
                <w:sz w:val="18"/>
                <w:szCs w:val="18"/>
              </w:rPr>
              <w:t>惠普LaserJet Pro MFP M329dw打印机硒鼓</w:t>
            </w:r>
          </w:p>
        </w:tc>
        <w:tc>
          <w:tcPr>
            <w:tcW w:w="2320" w:type="dxa"/>
            <w:tcBorders>
              <w:top w:val="single" w:color="000000" w:sz="4" w:space="0"/>
              <w:left w:val="single" w:color="000000" w:sz="4" w:space="0"/>
              <w:bottom w:val="single" w:color="000000" w:sz="4" w:space="0"/>
              <w:right w:val="single" w:color="000000" w:sz="4" w:space="0"/>
            </w:tcBorders>
            <w:noWrap/>
            <w:vAlign w:val="center"/>
          </w:tcPr>
          <w:p w14:paraId="56FEB4CB">
            <w:pPr>
              <w:widowControl/>
              <w:jc w:val="center"/>
              <w:textAlignment w:val="top"/>
              <w:rPr>
                <w:rFonts w:hint="eastAsia" w:ascii="宋体" w:hAnsi="宋体"/>
                <w:color w:val="auto"/>
                <w:sz w:val="18"/>
                <w:szCs w:val="18"/>
              </w:rPr>
            </w:pPr>
            <w:r>
              <w:rPr>
                <w:rFonts w:hint="eastAsia" w:ascii="宋体" w:hAnsi="宋体" w:cs="Tahoma"/>
                <w:sz w:val="18"/>
                <w:szCs w:val="18"/>
              </w:rPr>
              <w:t>带芯片，可打8000张以上</w:t>
            </w: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63699597">
            <w:pPr>
              <w:widowControl/>
              <w:jc w:val="center"/>
              <w:textAlignment w:val="top"/>
              <w:rPr>
                <w:rFonts w:hint="eastAsia" w:ascii="宋体" w:hAnsi="宋体"/>
                <w:color w:val="auto"/>
                <w:sz w:val="18"/>
                <w:szCs w:val="18"/>
              </w:rPr>
            </w:pPr>
            <w:r>
              <w:rPr>
                <w:rFonts w:hint="eastAsia" w:ascii="宋体" w:hAnsi="宋体" w:cs="Tahoma"/>
                <w:sz w:val="18"/>
                <w:szCs w:val="18"/>
              </w:rPr>
              <w:t>只</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04872F8E">
            <w:pPr>
              <w:widowControl/>
              <w:jc w:val="center"/>
              <w:textAlignment w:val="top"/>
              <w:rPr>
                <w:rFonts w:hint="eastAsia" w:ascii="宋体" w:hAnsi="宋体" w:cs="Tahoma"/>
                <w:sz w:val="18"/>
                <w:szCs w:val="18"/>
              </w:rPr>
            </w:pPr>
            <w:r>
              <w:rPr>
                <w:rFonts w:hint="eastAsia" w:ascii="宋体" w:hAnsi="宋体" w:cs="Tahoma"/>
                <w:sz w:val="18"/>
                <w:szCs w:val="18"/>
              </w:rPr>
              <w:t>7</w:t>
            </w:r>
          </w:p>
        </w:tc>
        <w:tc>
          <w:tcPr>
            <w:tcW w:w="1532" w:type="dxa"/>
            <w:tcBorders>
              <w:top w:val="single" w:color="000000" w:sz="4" w:space="0"/>
              <w:left w:val="single" w:color="000000" w:sz="4" w:space="0"/>
              <w:bottom w:val="single" w:color="000000" w:sz="4" w:space="0"/>
              <w:right w:val="single" w:color="000000" w:sz="4" w:space="0"/>
            </w:tcBorders>
            <w:noWrap/>
            <w:vAlign w:val="center"/>
          </w:tcPr>
          <w:p w14:paraId="4A937126">
            <w:pPr>
              <w:widowControl/>
              <w:jc w:val="center"/>
              <w:textAlignment w:val="top"/>
              <w:rPr>
                <w:rFonts w:hint="eastAsia" w:ascii="宋体" w:hAnsi="宋体" w:cs="Tahoma"/>
                <w:sz w:val="18"/>
                <w:szCs w:val="18"/>
              </w:rPr>
            </w:pPr>
            <w:r>
              <w:rPr>
                <w:rFonts w:hint="eastAsia" w:ascii="宋体" w:hAnsi="宋体" w:cs="Tahoma"/>
                <w:sz w:val="18"/>
                <w:szCs w:val="18"/>
              </w:rPr>
              <w:t xml:space="preserve">213 </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110AAD6C">
            <w:pPr>
              <w:widowControl/>
              <w:jc w:val="center"/>
              <w:textAlignment w:val="top"/>
              <w:rPr>
                <w:rFonts w:hint="eastAsia" w:ascii="宋体" w:hAnsi="宋体" w:cs="Tahoma"/>
                <w:sz w:val="18"/>
                <w:szCs w:val="18"/>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14778FA6">
            <w:pPr>
              <w:widowControl/>
              <w:jc w:val="center"/>
              <w:textAlignment w:val="top"/>
              <w:rPr>
                <w:rFonts w:hint="eastAsia" w:ascii="宋体" w:hAnsi="宋体" w:cs="Tahoma"/>
                <w:sz w:val="18"/>
                <w:szCs w:val="18"/>
              </w:rPr>
            </w:pPr>
          </w:p>
        </w:tc>
      </w:tr>
      <w:tr w14:paraId="2BDCC022">
        <w:tblPrEx>
          <w:tblCellMar>
            <w:top w:w="0" w:type="dxa"/>
            <w:left w:w="108" w:type="dxa"/>
            <w:bottom w:w="0" w:type="dxa"/>
            <w:right w:w="108" w:type="dxa"/>
          </w:tblCellMar>
        </w:tblPrEx>
        <w:trPr>
          <w:wBefore w:w="0" w:type="dxa"/>
          <w:wAfter w:w="0" w:type="dxa"/>
          <w:trHeight w:val="27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5DB32">
            <w:pPr>
              <w:widowControl/>
              <w:jc w:val="center"/>
              <w:textAlignment w:val="center"/>
              <w:rPr>
                <w:rFonts w:hint="eastAsia" w:ascii="宋体" w:hAnsi="宋体"/>
                <w:color w:val="auto"/>
                <w:sz w:val="18"/>
                <w:szCs w:val="18"/>
              </w:rPr>
            </w:pPr>
            <w:r>
              <w:rPr>
                <w:rFonts w:hint="eastAsia" w:ascii="宋体" w:hAnsi="宋体"/>
                <w:color w:val="auto"/>
                <w:sz w:val="18"/>
                <w:szCs w:val="18"/>
                <w:lang w:bidi="ar"/>
              </w:rPr>
              <w:t>31</w:t>
            </w:r>
          </w:p>
        </w:tc>
        <w:tc>
          <w:tcPr>
            <w:tcW w:w="15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D81CE0">
            <w:pPr>
              <w:widowControl/>
              <w:jc w:val="center"/>
              <w:textAlignment w:val="top"/>
              <w:rPr>
                <w:rFonts w:hint="eastAsia" w:ascii="宋体" w:hAnsi="宋体"/>
                <w:color w:val="auto"/>
                <w:sz w:val="18"/>
                <w:szCs w:val="18"/>
              </w:rPr>
            </w:pPr>
            <w:r>
              <w:rPr>
                <w:rFonts w:hint="eastAsia" w:ascii="宋体" w:hAnsi="宋体" w:cs="Tahoma"/>
                <w:sz w:val="18"/>
                <w:szCs w:val="18"/>
              </w:rPr>
              <w:t>惠普Q2612A硒鼓</w:t>
            </w:r>
          </w:p>
        </w:tc>
        <w:tc>
          <w:tcPr>
            <w:tcW w:w="2320" w:type="dxa"/>
            <w:tcBorders>
              <w:top w:val="single" w:color="000000" w:sz="4" w:space="0"/>
              <w:left w:val="single" w:color="000000" w:sz="4" w:space="0"/>
              <w:bottom w:val="single" w:color="000000" w:sz="4" w:space="0"/>
              <w:right w:val="single" w:color="000000" w:sz="4" w:space="0"/>
            </w:tcBorders>
            <w:noWrap/>
            <w:vAlign w:val="center"/>
          </w:tcPr>
          <w:p w14:paraId="74EA97FB">
            <w:pPr>
              <w:widowControl/>
              <w:jc w:val="center"/>
              <w:textAlignment w:val="top"/>
              <w:rPr>
                <w:rFonts w:hint="eastAsia" w:ascii="宋体" w:hAnsi="宋体"/>
                <w:color w:val="auto"/>
                <w:sz w:val="18"/>
                <w:szCs w:val="18"/>
              </w:rPr>
            </w:pPr>
            <w:r>
              <w:rPr>
                <w:rFonts w:hint="eastAsia" w:ascii="宋体" w:hAnsi="宋体" w:cs="Tahoma"/>
                <w:sz w:val="18"/>
                <w:szCs w:val="18"/>
              </w:rPr>
              <w:t>可打2000张以上</w:t>
            </w: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27385789">
            <w:pPr>
              <w:widowControl/>
              <w:jc w:val="center"/>
              <w:textAlignment w:val="top"/>
              <w:rPr>
                <w:rFonts w:hint="eastAsia" w:ascii="宋体" w:hAnsi="宋体"/>
                <w:color w:val="auto"/>
                <w:sz w:val="18"/>
                <w:szCs w:val="18"/>
              </w:rPr>
            </w:pPr>
            <w:r>
              <w:rPr>
                <w:rFonts w:hint="eastAsia" w:ascii="宋体" w:hAnsi="宋体" w:cs="Tahoma"/>
                <w:sz w:val="18"/>
                <w:szCs w:val="18"/>
              </w:rPr>
              <w:t>只</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433AF6B1">
            <w:pPr>
              <w:widowControl/>
              <w:jc w:val="center"/>
              <w:textAlignment w:val="top"/>
              <w:rPr>
                <w:rFonts w:hint="eastAsia" w:ascii="宋体" w:hAnsi="宋体" w:cs="Tahoma"/>
                <w:sz w:val="18"/>
                <w:szCs w:val="18"/>
              </w:rPr>
            </w:pPr>
            <w:r>
              <w:rPr>
                <w:rFonts w:hint="eastAsia" w:ascii="宋体" w:hAnsi="宋体" w:cs="Tahoma"/>
                <w:sz w:val="18"/>
                <w:szCs w:val="18"/>
              </w:rPr>
              <w:t>20</w:t>
            </w:r>
          </w:p>
        </w:tc>
        <w:tc>
          <w:tcPr>
            <w:tcW w:w="1532" w:type="dxa"/>
            <w:tcBorders>
              <w:top w:val="single" w:color="000000" w:sz="4" w:space="0"/>
              <w:left w:val="single" w:color="000000" w:sz="4" w:space="0"/>
              <w:bottom w:val="single" w:color="000000" w:sz="4" w:space="0"/>
              <w:right w:val="single" w:color="000000" w:sz="4" w:space="0"/>
            </w:tcBorders>
            <w:noWrap/>
            <w:vAlign w:val="center"/>
          </w:tcPr>
          <w:p w14:paraId="36AFD6FB">
            <w:pPr>
              <w:widowControl/>
              <w:jc w:val="center"/>
              <w:textAlignment w:val="top"/>
              <w:rPr>
                <w:rFonts w:hint="eastAsia" w:ascii="宋体" w:hAnsi="宋体" w:cs="Tahoma"/>
                <w:sz w:val="18"/>
                <w:szCs w:val="18"/>
              </w:rPr>
            </w:pPr>
            <w:r>
              <w:rPr>
                <w:rFonts w:hint="eastAsia" w:ascii="宋体" w:hAnsi="宋体" w:cs="Tahoma"/>
                <w:sz w:val="18"/>
                <w:szCs w:val="18"/>
              </w:rPr>
              <w:t xml:space="preserve">77 </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3D1A3FAD">
            <w:pPr>
              <w:widowControl/>
              <w:jc w:val="center"/>
              <w:textAlignment w:val="top"/>
              <w:rPr>
                <w:rFonts w:hint="eastAsia" w:ascii="宋体" w:hAnsi="宋体" w:cs="Tahoma"/>
                <w:sz w:val="18"/>
                <w:szCs w:val="18"/>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4DF47826">
            <w:pPr>
              <w:widowControl/>
              <w:jc w:val="center"/>
              <w:textAlignment w:val="top"/>
              <w:rPr>
                <w:rFonts w:hint="eastAsia" w:ascii="宋体" w:hAnsi="宋体" w:cs="Tahoma"/>
                <w:sz w:val="18"/>
                <w:szCs w:val="18"/>
              </w:rPr>
            </w:pPr>
          </w:p>
        </w:tc>
      </w:tr>
      <w:tr w14:paraId="79DD4694">
        <w:tblPrEx>
          <w:tblCellMar>
            <w:top w:w="0" w:type="dxa"/>
            <w:left w:w="108" w:type="dxa"/>
            <w:bottom w:w="0" w:type="dxa"/>
            <w:right w:w="108" w:type="dxa"/>
          </w:tblCellMar>
        </w:tblPrEx>
        <w:trPr>
          <w:wBefore w:w="0" w:type="dxa"/>
          <w:wAfter w:w="0" w:type="dxa"/>
          <w:trHeight w:val="27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FEF58">
            <w:pPr>
              <w:widowControl/>
              <w:jc w:val="center"/>
              <w:textAlignment w:val="center"/>
              <w:rPr>
                <w:rFonts w:hint="eastAsia" w:ascii="宋体" w:hAnsi="宋体"/>
                <w:color w:val="auto"/>
                <w:sz w:val="18"/>
                <w:szCs w:val="18"/>
              </w:rPr>
            </w:pPr>
            <w:r>
              <w:rPr>
                <w:rFonts w:hint="eastAsia" w:ascii="宋体" w:hAnsi="宋体"/>
                <w:color w:val="auto"/>
                <w:sz w:val="18"/>
                <w:szCs w:val="18"/>
                <w:lang w:bidi="ar"/>
              </w:rPr>
              <w:t>32</w:t>
            </w:r>
          </w:p>
        </w:tc>
        <w:tc>
          <w:tcPr>
            <w:tcW w:w="15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7515ED">
            <w:pPr>
              <w:widowControl/>
              <w:jc w:val="center"/>
              <w:textAlignment w:val="top"/>
              <w:rPr>
                <w:rFonts w:hint="eastAsia" w:ascii="宋体" w:hAnsi="宋体"/>
                <w:color w:val="auto"/>
                <w:sz w:val="18"/>
                <w:szCs w:val="18"/>
              </w:rPr>
            </w:pPr>
            <w:r>
              <w:rPr>
                <w:rFonts w:hint="eastAsia" w:ascii="宋体" w:hAnsi="宋体" w:cs="Tahoma"/>
                <w:sz w:val="18"/>
                <w:szCs w:val="18"/>
              </w:rPr>
              <w:t>惠普CC388A硒鼓</w:t>
            </w:r>
          </w:p>
        </w:tc>
        <w:tc>
          <w:tcPr>
            <w:tcW w:w="2320" w:type="dxa"/>
            <w:tcBorders>
              <w:top w:val="single" w:color="000000" w:sz="4" w:space="0"/>
              <w:left w:val="single" w:color="000000" w:sz="4" w:space="0"/>
              <w:bottom w:val="single" w:color="000000" w:sz="4" w:space="0"/>
              <w:right w:val="single" w:color="000000" w:sz="4" w:space="0"/>
            </w:tcBorders>
            <w:noWrap/>
            <w:vAlign w:val="center"/>
          </w:tcPr>
          <w:p w14:paraId="570C9626">
            <w:pPr>
              <w:widowControl/>
              <w:jc w:val="center"/>
              <w:textAlignment w:val="top"/>
              <w:rPr>
                <w:rFonts w:hint="eastAsia" w:ascii="宋体" w:hAnsi="宋体"/>
                <w:color w:val="auto"/>
                <w:sz w:val="18"/>
                <w:szCs w:val="18"/>
              </w:rPr>
            </w:pPr>
            <w:r>
              <w:rPr>
                <w:rFonts w:hint="eastAsia" w:ascii="宋体" w:hAnsi="宋体" w:cs="Tahoma"/>
                <w:sz w:val="18"/>
                <w:szCs w:val="18"/>
              </w:rPr>
              <w:t>可打2000张以上</w:t>
            </w: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41F45E1B">
            <w:pPr>
              <w:widowControl/>
              <w:jc w:val="center"/>
              <w:textAlignment w:val="top"/>
              <w:rPr>
                <w:rFonts w:hint="eastAsia" w:ascii="宋体" w:hAnsi="宋体"/>
                <w:color w:val="auto"/>
                <w:sz w:val="18"/>
                <w:szCs w:val="18"/>
              </w:rPr>
            </w:pPr>
            <w:r>
              <w:rPr>
                <w:rFonts w:hint="eastAsia" w:ascii="宋体" w:hAnsi="宋体" w:cs="Tahoma"/>
                <w:sz w:val="18"/>
                <w:szCs w:val="18"/>
              </w:rPr>
              <w:t>只</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48EF61B3">
            <w:pPr>
              <w:widowControl/>
              <w:jc w:val="center"/>
              <w:textAlignment w:val="top"/>
              <w:rPr>
                <w:rFonts w:hint="eastAsia" w:ascii="宋体" w:hAnsi="宋体" w:cs="Tahoma"/>
                <w:sz w:val="18"/>
                <w:szCs w:val="18"/>
              </w:rPr>
            </w:pPr>
            <w:r>
              <w:rPr>
                <w:rFonts w:hint="eastAsia" w:ascii="宋体" w:hAnsi="宋体" w:cs="Tahoma"/>
                <w:sz w:val="18"/>
                <w:szCs w:val="18"/>
              </w:rPr>
              <w:t>100</w:t>
            </w:r>
          </w:p>
        </w:tc>
        <w:tc>
          <w:tcPr>
            <w:tcW w:w="1532" w:type="dxa"/>
            <w:tcBorders>
              <w:top w:val="single" w:color="000000" w:sz="4" w:space="0"/>
              <w:left w:val="single" w:color="000000" w:sz="4" w:space="0"/>
              <w:bottom w:val="single" w:color="000000" w:sz="4" w:space="0"/>
              <w:right w:val="single" w:color="000000" w:sz="4" w:space="0"/>
            </w:tcBorders>
            <w:noWrap/>
            <w:vAlign w:val="center"/>
          </w:tcPr>
          <w:p w14:paraId="46B4758A">
            <w:pPr>
              <w:widowControl/>
              <w:jc w:val="center"/>
              <w:textAlignment w:val="top"/>
              <w:rPr>
                <w:rFonts w:hint="eastAsia" w:ascii="宋体" w:hAnsi="宋体" w:cs="Tahoma"/>
                <w:sz w:val="18"/>
                <w:szCs w:val="18"/>
              </w:rPr>
            </w:pPr>
            <w:r>
              <w:rPr>
                <w:rFonts w:hint="eastAsia" w:ascii="宋体" w:hAnsi="宋体" w:cs="Tahoma"/>
                <w:sz w:val="18"/>
                <w:szCs w:val="18"/>
              </w:rPr>
              <w:t xml:space="preserve">77 </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3A176404">
            <w:pPr>
              <w:widowControl/>
              <w:jc w:val="center"/>
              <w:textAlignment w:val="top"/>
              <w:rPr>
                <w:rFonts w:hint="eastAsia" w:ascii="宋体" w:hAnsi="宋体" w:cs="Tahoma"/>
                <w:sz w:val="18"/>
                <w:szCs w:val="18"/>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6372E2CA">
            <w:pPr>
              <w:widowControl/>
              <w:jc w:val="center"/>
              <w:textAlignment w:val="top"/>
              <w:rPr>
                <w:rFonts w:hint="eastAsia" w:ascii="宋体" w:hAnsi="宋体" w:cs="Tahoma"/>
                <w:sz w:val="18"/>
                <w:szCs w:val="18"/>
              </w:rPr>
            </w:pPr>
          </w:p>
        </w:tc>
      </w:tr>
      <w:tr w14:paraId="44EFB4F0">
        <w:tblPrEx>
          <w:tblCellMar>
            <w:top w:w="0" w:type="dxa"/>
            <w:left w:w="108" w:type="dxa"/>
            <w:bottom w:w="0" w:type="dxa"/>
            <w:right w:w="108" w:type="dxa"/>
          </w:tblCellMar>
        </w:tblPrEx>
        <w:trPr>
          <w:wBefore w:w="0" w:type="dxa"/>
          <w:wAfter w:w="0" w:type="dxa"/>
          <w:trHeight w:val="27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C90A0">
            <w:pPr>
              <w:widowControl/>
              <w:jc w:val="center"/>
              <w:textAlignment w:val="center"/>
              <w:rPr>
                <w:rFonts w:hint="eastAsia" w:ascii="宋体" w:hAnsi="宋体"/>
                <w:color w:val="auto"/>
                <w:sz w:val="18"/>
                <w:szCs w:val="18"/>
              </w:rPr>
            </w:pPr>
            <w:r>
              <w:rPr>
                <w:rFonts w:hint="eastAsia" w:ascii="宋体" w:hAnsi="宋体"/>
                <w:color w:val="auto"/>
                <w:sz w:val="18"/>
                <w:szCs w:val="18"/>
                <w:lang w:bidi="ar"/>
              </w:rPr>
              <w:t>33</w:t>
            </w:r>
          </w:p>
        </w:tc>
        <w:tc>
          <w:tcPr>
            <w:tcW w:w="15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62E8EB">
            <w:pPr>
              <w:widowControl/>
              <w:jc w:val="center"/>
              <w:textAlignment w:val="top"/>
              <w:rPr>
                <w:rFonts w:hint="eastAsia" w:ascii="宋体" w:hAnsi="宋体"/>
                <w:color w:val="auto"/>
                <w:sz w:val="18"/>
                <w:szCs w:val="18"/>
              </w:rPr>
            </w:pPr>
            <w:r>
              <w:rPr>
                <w:rFonts w:hint="eastAsia" w:ascii="宋体" w:hAnsi="宋体" w:cs="Tahoma"/>
                <w:sz w:val="18"/>
                <w:szCs w:val="18"/>
              </w:rPr>
              <w:t>佳能LBP2900墨盒</w:t>
            </w:r>
          </w:p>
        </w:tc>
        <w:tc>
          <w:tcPr>
            <w:tcW w:w="2320" w:type="dxa"/>
            <w:tcBorders>
              <w:top w:val="single" w:color="000000" w:sz="4" w:space="0"/>
              <w:left w:val="single" w:color="000000" w:sz="4" w:space="0"/>
              <w:bottom w:val="single" w:color="000000" w:sz="4" w:space="0"/>
              <w:right w:val="single" w:color="000000" w:sz="4" w:space="0"/>
            </w:tcBorders>
            <w:noWrap/>
            <w:vAlign w:val="center"/>
          </w:tcPr>
          <w:p w14:paraId="6A8B68B9">
            <w:pPr>
              <w:widowControl/>
              <w:jc w:val="center"/>
              <w:textAlignment w:val="top"/>
              <w:rPr>
                <w:rFonts w:hint="eastAsia" w:ascii="宋体" w:hAnsi="宋体"/>
                <w:color w:val="auto"/>
                <w:sz w:val="18"/>
                <w:szCs w:val="18"/>
              </w:rPr>
            </w:pPr>
            <w:r>
              <w:rPr>
                <w:rFonts w:hint="eastAsia" w:ascii="宋体" w:hAnsi="宋体" w:cs="Tahoma"/>
                <w:sz w:val="18"/>
                <w:szCs w:val="18"/>
              </w:rPr>
              <w:t>可打2000张以上</w:t>
            </w: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4F23410D">
            <w:pPr>
              <w:widowControl/>
              <w:jc w:val="center"/>
              <w:textAlignment w:val="top"/>
              <w:rPr>
                <w:rFonts w:hint="eastAsia" w:ascii="宋体" w:hAnsi="宋体"/>
                <w:color w:val="auto"/>
                <w:sz w:val="18"/>
                <w:szCs w:val="18"/>
              </w:rPr>
            </w:pPr>
            <w:r>
              <w:rPr>
                <w:rFonts w:hint="eastAsia" w:ascii="宋体" w:hAnsi="宋体" w:cs="Tahoma"/>
                <w:sz w:val="18"/>
                <w:szCs w:val="18"/>
              </w:rPr>
              <w:t>只</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47B189AC">
            <w:pPr>
              <w:widowControl/>
              <w:jc w:val="center"/>
              <w:textAlignment w:val="top"/>
              <w:rPr>
                <w:rFonts w:hint="eastAsia" w:ascii="宋体" w:hAnsi="宋体" w:cs="Tahoma"/>
                <w:sz w:val="18"/>
                <w:szCs w:val="18"/>
              </w:rPr>
            </w:pPr>
            <w:r>
              <w:rPr>
                <w:rFonts w:hint="eastAsia" w:ascii="宋体" w:hAnsi="宋体" w:cs="Tahoma"/>
                <w:sz w:val="18"/>
                <w:szCs w:val="18"/>
              </w:rPr>
              <w:t>6</w:t>
            </w:r>
          </w:p>
        </w:tc>
        <w:tc>
          <w:tcPr>
            <w:tcW w:w="1532" w:type="dxa"/>
            <w:tcBorders>
              <w:top w:val="single" w:color="000000" w:sz="4" w:space="0"/>
              <w:left w:val="single" w:color="000000" w:sz="4" w:space="0"/>
              <w:bottom w:val="single" w:color="000000" w:sz="4" w:space="0"/>
              <w:right w:val="single" w:color="000000" w:sz="4" w:space="0"/>
            </w:tcBorders>
            <w:noWrap/>
            <w:vAlign w:val="center"/>
          </w:tcPr>
          <w:p w14:paraId="327710C7">
            <w:pPr>
              <w:widowControl/>
              <w:jc w:val="center"/>
              <w:textAlignment w:val="top"/>
              <w:rPr>
                <w:rFonts w:hint="eastAsia" w:ascii="宋体" w:hAnsi="宋体" w:cs="Tahoma"/>
                <w:sz w:val="18"/>
                <w:szCs w:val="18"/>
              </w:rPr>
            </w:pPr>
            <w:r>
              <w:rPr>
                <w:rFonts w:hint="eastAsia" w:ascii="宋体" w:hAnsi="宋体" w:cs="Tahoma"/>
                <w:sz w:val="18"/>
                <w:szCs w:val="18"/>
              </w:rPr>
              <w:t xml:space="preserve">77 </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6ED52C4A">
            <w:pPr>
              <w:widowControl/>
              <w:jc w:val="center"/>
              <w:textAlignment w:val="top"/>
              <w:rPr>
                <w:rFonts w:hint="eastAsia" w:ascii="宋体" w:hAnsi="宋体" w:cs="Tahoma"/>
                <w:sz w:val="18"/>
                <w:szCs w:val="18"/>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4957B62A">
            <w:pPr>
              <w:widowControl/>
              <w:jc w:val="center"/>
              <w:textAlignment w:val="top"/>
              <w:rPr>
                <w:rFonts w:hint="eastAsia" w:ascii="宋体" w:hAnsi="宋体" w:cs="Tahoma"/>
                <w:sz w:val="18"/>
                <w:szCs w:val="18"/>
              </w:rPr>
            </w:pPr>
          </w:p>
        </w:tc>
      </w:tr>
      <w:tr w14:paraId="16EA462B">
        <w:tblPrEx>
          <w:tblCellMar>
            <w:top w:w="0" w:type="dxa"/>
            <w:left w:w="108" w:type="dxa"/>
            <w:bottom w:w="0" w:type="dxa"/>
            <w:right w:w="108" w:type="dxa"/>
          </w:tblCellMar>
        </w:tblPrEx>
        <w:trPr>
          <w:wBefore w:w="0" w:type="dxa"/>
          <w:wAfter w:w="0" w:type="dxa"/>
          <w:trHeight w:val="27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53A62">
            <w:pPr>
              <w:widowControl/>
              <w:jc w:val="center"/>
              <w:textAlignment w:val="center"/>
              <w:rPr>
                <w:rFonts w:hint="eastAsia" w:ascii="宋体" w:hAnsi="宋体"/>
                <w:color w:val="auto"/>
                <w:sz w:val="18"/>
                <w:szCs w:val="18"/>
              </w:rPr>
            </w:pPr>
            <w:r>
              <w:rPr>
                <w:rFonts w:hint="eastAsia" w:ascii="宋体" w:hAnsi="宋体"/>
                <w:color w:val="auto"/>
                <w:sz w:val="18"/>
                <w:szCs w:val="18"/>
                <w:lang w:bidi="ar"/>
              </w:rPr>
              <w:t>34</w:t>
            </w:r>
          </w:p>
        </w:tc>
        <w:tc>
          <w:tcPr>
            <w:tcW w:w="15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7CFE1C">
            <w:pPr>
              <w:widowControl/>
              <w:jc w:val="center"/>
              <w:textAlignment w:val="top"/>
              <w:rPr>
                <w:rFonts w:hint="eastAsia" w:ascii="宋体" w:hAnsi="宋体"/>
                <w:color w:val="auto"/>
                <w:sz w:val="18"/>
                <w:szCs w:val="18"/>
              </w:rPr>
            </w:pPr>
            <w:r>
              <w:rPr>
                <w:rFonts w:hint="eastAsia" w:ascii="宋体" w:hAnsi="宋体" w:cs="Tahoma"/>
                <w:sz w:val="18"/>
                <w:szCs w:val="18"/>
              </w:rPr>
              <w:t>爱普生1900色带</w:t>
            </w:r>
          </w:p>
        </w:tc>
        <w:tc>
          <w:tcPr>
            <w:tcW w:w="2320" w:type="dxa"/>
            <w:tcBorders>
              <w:top w:val="single" w:color="000000" w:sz="4" w:space="0"/>
              <w:left w:val="single" w:color="000000" w:sz="4" w:space="0"/>
              <w:bottom w:val="single" w:color="000000" w:sz="4" w:space="0"/>
              <w:right w:val="single" w:color="000000" w:sz="4" w:space="0"/>
            </w:tcBorders>
            <w:noWrap/>
            <w:vAlign w:val="center"/>
          </w:tcPr>
          <w:p w14:paraId="3374D3D7">
            <w:pPr>
              <w:widowControl/>
              <w:jc w:val="center"/>
              <w:textAlignment w:val="top"/>
              <w:rPr>
                <w:rFonts w:hint="eastAsia" w:ascii="宋体" w:hAnsi="宋体"/>
                <w:color w:val="auto"/>
                <w:sz w:val="18"/>
                <w:szCs w:val="18"/>
              </w:rPr>
            </w:pPr>
            <w:r>
              <w:rPr>
                <w:rFonts w:hint="eastAsia" w:ascii="宋体" w:hAnsi="宋体" w:cs="Tahoma"/>
                <w:sz w:val="18"/>
                <w:szCs w:val="18"/>
              </w:rPr>
              <w:t>带长30米以上</w:t>
            </w: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606F731D">
            <w:pPr>
              <w:widowControl/>
              <w:jc w:val="center"/>
              <w:textAlignment w:val="top"/>
              <w:rPr>
                <w:rFonts w:hint="eastAsia" w:ascii="宋体" w:hAnsi="宋体"/>
                <w:color w:val="auto"/>
                <w:sz w:val="18"/>
                <w:szCs w:val="18"/>
              </w:rPr>
            </w:pPr>
            <w:r>
              <w:rPr>
                <w:rFonts w:hint="eastAsia" w:ascii="宋体" w:hAnsi="宋体" w:cs="Tahoma"/>
                <w:sz w:val="18"/>
                <w:szCs w:val="18"/>
              </w:rPr>
              <w:t>只</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4BDFDC73">
            <w:pPr>
              <w:widowControl/>
              <w:jc w:val="center"/>
              <w:textAlignment w:val="top"/>
              <w:rPr>
                <w:rFonts w:hint="eastAsia" w:ascii="宋体" w:hAnsi="宋体" w:cs="Tahoma"/>
                <w:sz w:val="18"/>
                <w:szCs w:val="18"/>
              </w:rPr>
            </w:pPr>
            <w:r>
              <w:rPr>
                <w:rFonts w:hint="eastAsia" w:ascii="宋体" w:hAnsi="宋体" w:cs="Tahoma"/>
                <w:sz w:val="18"/>
                <w:szCs w:val="18"/>
              </w:rPr>
              <w:t>8</w:t>
            </w:r>
          </w:p>
        </w:tc>
        <w:tc>
          <w:tcPr>
            <w:tcW w:w="1532" w:type="dxa"/>
            <w:tcBorders>
              <w:top w:val="single" w:color="000000" w:sz="4" w:space="0"/>
              <w:left w:val="single" w:color="000000" w:sz="4" w:space="0"/>
              <w:bottom w:val="single" w:color="000000" w:sz="4" w:space="0"/>
              <w:right w:val="single" w:color="000000" w:sz="4" w:space="0"/>
            </w:tcBorders>
            <w:noWrap/>
            <w:vAlign w:val="center"/>
          </w:tcPr>
          <w:p w14:paraId="0EC56AC0">
            <w:pPr>
              <w:widowControl/>
              <w:jc w:val="center"/>
              <w:textAlignment w:val="top"/>
              <w:rPr>
                <w:rFonts w:hint="eastAsia" w:ascii="宋体" w:hAnsi="宋体" w:cs="Tahoma"/>
                <w:sz w:val="18"/>
                <w:szCs w:val="18"/>
              </w:rPr>
            </w:pPr>
            <w:r>
              <w:rPr>
                <w:rFonts w:hint="eastAsia" w:ascii="宋体" w:hAnsi="宋体" w:cs="Tahoma"/>
                <w:sz w:val="18"/>
                <w:szCs w:val="18"/>
              </w:rPr>
              <w:t xml:space="preserve">22 </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658078A8">
            <w:pPr>
              <w:widowControl/>
              <w:jc w:val="center"/>
              <w:textAlignment w:val="top"/>
              <w:rPr>
                <w:rFonts w:hint="eastAsia" w:ascii="宋体" w:hAnsi="宋体" w:cs="Tahoma"/>
                <w:sz w:val="18"/>
                <w:szCs w:val="18"/>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7A303FE1">
            <w:pPr>
              <w:widowControl/>
              <w:jc w:val="center"/>
              <w:textAlignment w:val="top"/>
              <w:rPr>
                <w:rFonts w:hint="eastAsia" w:ascii="宋体" w:hAnsi="宋体" w:cs="Tahoma"/>
                <w:sz w:val="18"/>
                <w:szCs w:val="18"/>
              </w:rPr>
            </w:pPr>
          </w:p>
        </w:tc>
      </w:tr>
      <w:tr w14:paraId="28356EE5">
        <w:tblPrEx>
          <w:tblCellMar>
            <w:top w:w="0" w:type="dxa"/>
            <w:left w:w="108" w:type="dxa"/>
            <w:bottom w:w="0" w:type="dxa"/>
            <w:right w:w="108" w:type="dxa"/>
          </w:tblCellMar>
        </w:tblPrEx>
        <w:trPr>
          <w:wBefore w:w="0" w:type="dxa"/>
          <w:wAfter w:w="0" w:type="dxa"/>
          <w:trHeight w:val="27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5C0D9">
            <w:pPr>
              <w:widowControl/>
              <w:jc w:val="center"/>
              <w:textAlignment w:val="center"/>
              <w:rPr>
                <w:rFonts w:hint="eastAsia" w:ascii="宋体" w:hAnsi="宋体"/>
                <w:color w:val="auto"/>
                <w:sz w:val="18"/>
                <w:szCs w:val="18"/>
              </w:rPr>
            </w:pPr>
            <w:r>
              <w:rPr>
                <w:rFonts w:hint="eastAsia" w:ascii="宋体" w:hAnsi="宋体"/>
                <w:color w:val="auto"/>
                <w:sz w:val="18"/>
                <w:szCs w:val="18"/>
                <w:lang w:bidi="ar"/>
              </w:rPr>
              <w:t>35</w:t>
            </w:r>
          </w:p>
        </w:tc>
        <w:tc>
          <w:tcPr>
            <w:tcW w:w="15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22449B">
            <w:pPr>
              <w:widowControl/>
              <w:jc w:val="center"/>
              <w:textAlignment w:val="top"/>
              <w:rPr>
                <w:rFonts w:hint="eastAsia" w:ascii="宋体" w:hAnsi="宋体"/>
                <w:color w:val="auto"/>
                <w:sz w:val="18"/>
                <w:szCs w:val="18"/>
              </w:rPr>
            </w:pPr>
            <w:r>
              <w:rPr>
                <w:rFonts w:hint="eastAsia" w:ascii="宋体" w:hAnsi="宋体" w:cs="Tahoma"/>
                <w:sz w:val="18"/>
                <w:szCs w:val="18"/>
              </w:rPr>
              <w:t>惠普M233DW</w:t>
            </w:r>
          </w:p>
        </w:tc>
        <w:tc>
          <w:tcPr>
            <w:tcW w:w="2320" w:type="dxa"/>
            <w:tcBorders>
              <w:top w:val="single" w:color="000000" w:sz="4" w:space="0"/>
              <w:left w:val="single" w:color="000000" w:sz="4" w:space="0"/>
              <w:bottom w:val="single" w:color="000000" w:sz="4" w:space="0"/>
              <w:right w:val="single" w:color="000000" w:sz="4" w:space="0"/>
            </w:tcBorders>
            <w:noWrap/>
            <w:vAlign w:val="center"/>
          </w:tcPr>
          <w:p w14:paraId="1ECBDDDD">
            <w:pPr>
              <w:widowControl/>
              <w:jc w:val="center"/>
              <w:textAlignment w:val="top"/>
              <w:rPr>
                <w:rFonts w:hint="eastAsia" w:ascii="宋体" w:hAnsi="宋体"/>
                <w:color w:val="auto"/>
                <w:sz w:val="18"/>
                <w:szCs w:val="18"/>
              </w:rPr>
            </w:pPr>
            <w:r>
              <w:rPr>
                <w:rFonts w:hint="eastAsia" w:ascii="宋体" w:hAnsi="宋体" w:cs="Tahoma"/>
                <w:sz w:val="18"/>
                <w:szCs w:val="18"/>
              </w:rPr>
              <w:t>带芯片，可打6000张以上</w:t>
            </w: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2FD9E8E9">
            <w:pPr>
              <w:widowControl/>
              <w:jc w:val="center"/>
              <w:textAlignment w:val="top"/>
              <w:rPr>
                <w:rFonts w:hint="eastAsia" w:ascii="宋体" w:hAnsi="宋体"/>
                <w:color w:val="auto"/>
                <w:sz w:val="18"/>
                <w:szCs w:val="18"/>
              </w:rPr>
            </w:pPr>
            <w:r>
              <w:rPr>
                <w:rFonts w:hint="eastAsia" w:ascii="宋体" w:hAnsi="宋体" w:cs="Tahoma"/>
                <w:sz w:val="18"/>
                <w:szCs w:val="18"/>
              </w:rPr>
              <w:t>只</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4ABA2526">
            <w:pPr>
              <w:widowControl/>
              <w:jc w:val="center"/>
              <w:textAlignment w:val="top"/>
              <w:rPr>
                <w:rFonts w:hint="eastAsia" w:ascii="宋体" w:hAnsi="宋体" w:cs="Tahoma"/>
                <w:sz w:val="18"/>
                <w:szCs w:val="18"/>
              </w:rPr>
            </w:pPr>
            <w:r>
              <w:rPr>
                <w:rFonts w:hint="eastAsia" w:ascii="宋体" w:hAnsi="宋体" w:cs="Tahoma"/>
                <w:sz w:val="18"/>
                <w:szCs w:val="18"/>
              </w:rPr>
              <w:t>20</w:t>
            </w:r>
          </w:p>
        </w:tc>
        <w:tc>
          <w:tcPr>
            <w:tcW w:w="1532" w:type="dxa"/>
            <w:tcBorders>
              <w:top w:val="single" w:color="000000" w:sz="4" w:space="0"/>
              <w:left w:val="single" w:color="000000" w:sz="4" w:space="0"/>
              <w:bottom w:val="single" w:color="000000" w:sz="4" w:space="0"/>
              <w:right w:val="single" w:color="000000" w:sz="4" w:space="0"/>
            </w:tcBorders>
            <w:noWrap/>
            <w:vAlign w:val="center"/>
          </w:tcPr>
          <w:p w14:paraId="423AD57B">
            <w:pPr>
              <w:widowControl/>
              <w:jc w:val="center"/>
              <w:textAlignment w:val="top"/>
              <w:rPr>
                <w:rFonts w:hint="eastAsia" w:ascii="宋体" w:hAnsi="宋体" w:cs="Tahoma"/>
                <w:sz w:val="18"/>
                <w:szCs w:val="18"/>
              </w:rPr>
            </w:pPr>
            <w:r>
              <w:rPr>
                <w:rFonts w:hint="eastAsia" w:ascii="宋体" w:hAnsi="宋体" w:cs="Tahoma"/>
                <w:sz w:val="18"/>
                <w:szCs w:val="18"/>
              </w:rPr>
              <w:t xml:space="preserve">97 </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30264CBF">
            <w:pPr>
              <w:widowControl/>
              <w:jc w:val="center"/>
              <w:textAlignment w:val="top"/>
              <w:rPr>
                <w:rFonts w:hint="eastAsia" w:ascii="宋体" w:hAnsi="宋体" w:cs="Tahoma"/>
                <w:sz w:val="18"/>
                <w:szCs w:val="18"/>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16EBE844">
            <w:pPr>
              <w:widowControl/>
              <w:jc w:val="center"/>
              <w:textAlignment w:val="top"/>
              <w:rPr>
                <w:rFonts w:hint="eastAsia" w:ascii="宋体" w:hAnsi="宋体" w:cs="Tahoma"/>
                <w:sz w:val="18"/>
                <w:szCs w:val="18"/>
              </w:rPr>
            </w:pPr>
          </w:p>
        </w:tc>
      </w:tr>
      <w:tr w14:paraId="7EE8BDA1">
        <w:tblPrEx>
          <w:tblCellMar>
            <w:top w:w="0" w:type="dxa"/>
            <w:left w:w="108" w:type="dxa"/>
            <w:bottom w:w="0" w:type="dxa"/>
            <w:right w:w="108" w:type="dxa"/>
          </w:tblCellMar>
        </w:tblPrEx>
        <w:trPr>
          <w:wBefore w:w="0" w:type="dxa"/>
          <w:wAfter w:w="0" w:type="dxa"/>
          <w:trHeight w:val="1668" w:hRule="atLeast"/>
          <w:jc w:val="center"/>
        </w:trPr>
        <w:tc>
          <w:tcPr>
            <w:tcW w:w="4507" w:type="dxa"/>
            <w:gridSpan w:val="3"/>
            <w:tcBorders>
              <w:top w:val="single" w:color="000000" w:sz="4" w:space="0"/>
              <w:left w:val="single" w:color="000000" w:sz="4" w:space="0"/>
              <w:bottom w:val="single" w:color="000000" w:sz="4" w:space="0"/>
              <w:right w:val="single" w:color="000000" w:sz="4" w:space="0"/>
            </w:tcBorders>
            <w:noWrap/>
            <w:vAlign w:val="center"/>
          </w:tcPr>
          <w:p w14:paraId="490C5D69">
            <w:pPr>
              <w:widowControl/>
              <w:jc w:val="center"/>
              <w:textAlignment w:val="center"/>
              <w:rPr>
                <w:rFonts w:hint="eastAsia" w:ascii="宋体" w:hAnsi="宋体"/>
                <w:color w:val="auto"/>
                <w:sz w:val="22"/>
                <w:szCs w:val="22"/>
              </w:rPr>
            </w:pPr>
            <w:r>
              <w:rPr>
                <w:rFonts w:hint="eastAsia" w:ascii="宋体" w:hAnsi="宋体"/>
                <w:b/>
                <w:bCs/>
                <w:color w:val="auto"/>
                <w:sz w:val="22"/>
                <w:szCs w:val="22"/>
                <w:lang w:bidi="ar"/>
              </w:rPr>
              <w:t>含税总价合计</w:t>
            </w:r>
          </w:p>
        </w:tc>
        <w:tc>
          <w:tcPr>
            <w:tcW w:w="5725" w:type="dxa"/>
            <w:gridSpan w:val="5"/>
            <w:tcBorders>
              <w:top w:val="single" w:color="000000" w:sz="4" w:space="0"/>
              <w:left w:val="single" w:color="000000" w:sz="4" w:space="0"/>
              <w:bottom w:val="single" w:color="000000" w:sz="4" w:space="0"/>
              <w:right w:val="single" w:color="000000" w:sz="4" w:space="0"/>
            </w:tcBorders>
            <w:noWrap/>
            <w:vAlign w:val="center"/>
          </w:tcPr>
          <w:p w14:paraId="7251D844">
            <w:pPr>
              <w:widowControl/>
              <w:textAlignment w:val="center"/>
              <w:rPr>
                <w:rFonts w:hint="eastAsia" w:ascii="宋体" w:hAnsi="宋体"/>
                <w:color w:val="auto"/>
                <w:sz w:val="22"/>
                <w:szCs w:val="22"/>
              </w:rPr>
            </w:pPr>
          </w:p>
          <w:p w14:paraId="6D2DF1E3">
            <w:pPr>
              <w:widowControl/>
              <w:textAlignment w:val="center"/>
              <w:rPr>
                <w:rFonts w:hint="eastAsia" w:ascii="宋体" w:hAnsi="宋体"/>
                <w:color w:val="auto"/>
                <w:sz w:val="22"/>
                <w:szCs w:val="22"/>
              </w:rPr>
            </w:pPr>
            <w:r>
              <w:rPr>
                <w:rFonts w:hint="eastAsia" w:ascii="宋体" w:hAnsi="宋体"/>
                <w:color w:val="auto"/>
                <w:sz w:val="22"/>
                <w:szCs w:val="22"/>
              </w:rPr>
              <w:t>小写：</w:t>
            </w:r>
          </w:p>
          <w:p w14:paraId="772B260C">
            <w:pPr>
              <w:pStyle w:val="6"/>
              <w:rPr>
                <w:rFonts w:hint="eastAsia" w:ascii="宋体" w:hAnsi="宋体"/>
                <w:color w:val="auto"/>
                <w:sz w:val="22"/>
                <w:szCs w:val="22"/>
              </w:rPr>
            </w:pPr>
          </w:p>
          <w:p w14:paraId="6DFAAB85">
            <w:pPr>
              <w:pStyle w:val="6"/>
              <w:rPr>
                <w:rFonts w:ascii="宋体" w:hAnsi="宋体"/>
                <w:sz w:val="22"/>
                <w:szCs w:val="22"/>
              </w:rPr>
            </w:pPr>
            <w:r>
              <w:rPr>
                <w:rFonts w:hint="eastAsia" w:ascii="宋体" w:hAnsi="宋体"/>
                <w:color w:val="auto"/>
                <w:sz w:val="22"/>
                <w:szCs w:val="22"/>
              </w:rPr>
              <w:t>大写：</w:t>
            </w:r>
          </w:p>
        </w:tc>
      </w:tr>
    </w:tbl>
    <w:p w14:paraId="160FCCF9">
      <w:pPr>
        <w:widowControl/>
        <w:spacing w:line="520" w:lineRule="exact"/>
        <w:rPr>
          <w:rFonts w:hint="eastAsia" w:ascii="仿宋" w:hAnsi="仿宋" w:eastAsia="仿宋" w:cs="仿宋"/>
          <w:sz w:val="28"/>
          <w:szCs w:val="28"/>
        </w:rPr>
      </w:pPr>
      <w:r>
        <w:rPr>
          <w:rFonts w:hint="eastAsia" w:ascii="仿宋" w:hAnsi="仿宋" w:eastAsia="仿宋" w:cs="仿宋"/>
          <w:sz w:val="28"/>
          <w:szCs w:val="28"/>
        </w:rPr>
        <w:t>注：1、报价函若有分页，请加盖骑缝章；</w:t>
      </w:r>
    </w:p>
    <w:p w14:paraId="42C494D3">
      <w:pPr>
        <w:widowControl/>
        <w:spacing w:line="520" w:lineRule="exact"/>
        <w:rPr>
          <w:rFonts w:hint="eastAsia" w:ascii="仿宋" w:hAnsi="仿宋" w:eastAsia="仿宋" w:cs="仿宋"/>
          <w:sz w:val="28"/>
          <w:szCs w:val="28"/>
        </w:rPr>
      </w:pPr>
      <w:r>
        <w:rPr>
          <w:rFonts w:hint="eastAsia" w:ascii="仿宋" w:hAnsi="仿宋" w:eastAsia="仿宋" w:cs="仿宋"/>
          <w:sz w:val="28"/>
          <w:szCs w:val="28"/>
        </w:rPr>
        <w:t>2、报价函用信封装好并密封；</w:t>
      </w:r>
    </w:p>
    <w:p w14:paraId="4BD713D6">
      <w:pPr>
        <w:widowControl/>
        <w:spacing w:line="520" w:lineRule="exact"/>
        <w:rPr>
          <w:rFonts w:hint="eastAsia" w:ascii="仿宋" w:hAnsi="仿宋" w:eastAsia="仿宋" w:cs="仿宋"/>
          <w:sz w:val="28"/>
          <w:szCs w:val="28"/>
        </w:rPr>
      </w:pPr>
      <w:r>
        <w:rPr>
          <w:rFonts w:hint="eastAsia" w:ascii="仿宋" w:hAnsi="仿宋" w:eastAsia="仿宋" w:cs="仿宋"/>
          <w:sz w:val="28"/>
          <w:szCs w:val="28"/>
        </w:rPr>
        <w:t>3、报价有效期</w:t>
      </w:r>
      <w:r>
        <w:rPr>
          <w:rFonts w:hint="eastAsia" w:ascii="仿宋" w:hAnsi="仿宋" w:eastAsia="仿宋" w:cs="仿宋"/>
          <w:sz w:val="28"/>
          <w:szCs w:val="28"/>
          <w:u w:val="single"/>
        </w:rPr>
        <w:t xml:space="preserve"> 90 </w:t>
      </w:r>
      <w:r>
        <w:rPr>
          <w:rFonts w:hint="eastAsia" w:ascii="仿宋" w:hAnsi="仿宋" w:eastAsia="仿宋" w:cs="仿宋"/>
          <w:sz w:val="28"/>
          <w:szCs w:val="28"/>
        </w:rPr>
        <w:t>天；</w:t>
      </w:r>
    </w:p>
    <w:p w14:paraId="7EAD4202">
      <w:pPr>
        <w:widowControl/>
        <w:spacing w:line="520" w:lineRule="exact"/>
        <w:rPr>
          <w:rFonts w:hint="eastAsia" w:ascii="仿宋" w:hAnsi="仿宋" w:eastAsia="仿宋" w:cs="仿宋"/>
          <w:sz w:val="28"/>
          <w:szCs w:val="28"/>
        </w:rPr>
      </w:pPr>
      <w:r>
        <w:rPr>
          <w:rFonts w:hint="eastAsia" w:ascii="仿宋" w:hAnsi="仿宋" w:eastAsia="仿宋" w:cs="仿宋"/>
          <w:sz w:val="28"/>
          <w:szCs w:val="28"/>
        </w:rPr>
        <w:t>4、含税总价=含税单价*拟采购数量。含税总价合计=∑含税总价。报价要求货币为人民币，且报价应含税及完成本项目的一切相关费用；</w:t>
      </w:r>
    </w:p>
    <w:p w14:paraId="629D6631">
      <w:pPr>
        <w:widowControl/>
        <w:spacing w:line="520" w:lineRule="exact"/>
        <w:rPr>
          <w:rFonts w:hint="eastAsia" w:ascii="仿宋" w:hAnsi="仿宋" w:eastAsia="仿宋" w:cs="仿宋"/>
          <w:sz w:val="28"/>
          <w:szCs w:val="28"/>
        </w:rPr>
      </w:pPr>
      <w:r>
        <w:rPr>
          <w:rFonts w:hint="eastAsia" w:ascii="仿宋" w:hAnsi="仿宋" w:eastAsia="仿宋" w:cs="仿宋"/>
          <w:sz w:val="28"/>
          <w:szCs w:val="28"/>
        </w:rPr>
        <w:t>5、报价超过含税最高限价的为无效报价；投标报价出现总价金额与分项报价汇总金额不一致的，以总价为准，修改分项报价；大写金额和小写金额不一致的，以大写金额为准。</w:t>
      </w:r>
    </w:p>
    <w:p w14:paraId="397C6FF4">
      <w:pPr>
        <w:widowControl/>
        <w:spacing w:line="520" w:lineRule="exact"/>
        <w:rPr>
          <w:rFonts w:hint="eastAsia" w:ascii="仿宋" w:hAnsi="仿宋" w:eastAsia="仿宋" w:cs="仿宋"/>
          <w:sz w:val="28"/>
          <w:szCs w:val="28"/>
        </w:rPr>
      </w:pPr>
      <w:r>
        <w:rPr>
          <w:rFonts w:hint="eastAsia" w:ascii="仿宋" w:hAnsi="仿宋" w:eastAsia="仿宋" w:cs="仿宋"/>
          <w:sz w:val="28"/>
          <w:szCs w:val="28"/>
        </w:rPr>
        <w:t>6、报价函内容不允许做任何变更，变更视为无效报价（格式可根据实际需求自行排版）；</w:t>
      </w:r>
    </w:p>
    <w:p w14:paraId="0FD06CC6">
      <w:pPr>
        <w:spacing w:line="520" w:lineRule="exact"/>
        <w:rPr>
          <w:rFonts w:hint="eastAsia"/>
        </w:rPr>
      </w:pPr>
      <w:r>
        <w:rPr>
          <w:rFonts w:hint="eastAsia" w:ascii="仿宋" w:hAnsi="仿宋" w:eastAsia="仿宋" w:cs="仿宋"/>
          <w:sz w:val="28"/>
          <w:szCs w:val="28"/>
        </w:rPr>
        <w:t>7、服务期限内具体采购数量及采购金额，采购方不向供应商做任何担保，最终以实际采购数量进行结算。以上数量仅供参考，最终以采购方实际采购数量为准。</w:t>
      </w:r>
    </w:p>
    <w:p w14:paraId="70EE4490">
      <w:pPr>
        <w:rPr>
          <w:rFonts w:hint="eastAsia"/>
        </w:rPr>
      </w:pPr>
    </w:p>
    <w:p w14:paraId="47291314">
      <w:pPr>
        <w:rPr>
          <w:rFonts w:hint="eastAsia"/>
        </w:rPr>
      </w:pPr>
    </w:p>
    <w:p w14:paraId="63D38E87">
      <w:pPr>
        <w:rPr>
          <w:rFonts w:hint="eastAsia"/>
        </w:rPr>
      </w:pPr>
    </w:p>
    <w:p w14:paraId="1A9D0397">
      <w:pPr>
        <w:rPr>
          <w:rFonts w:hint="eastAsia"/>
        </w:rPr>
      </w:pPr>
    </w:p>
    <w:p w14:paraId="16D1EF6F">
      <w:pPr>
        <w:rPr>
          <w:rFonts w:hint="eastAsia"/>
        </w:rPr>
      </w:pPr>
    </w:p>
    <w:p w14:paraId="54AF2266">
      <w:pPr>
        <w:rPr>
          <w:rFonts w:hint="eastAsia"/>
        </w:rPr>
      </w:pPr>
    </w:p>
    <w:p w14:paraId="44722723">
      <w:pPr>
        <w:rPr>
          <w:rFonts w:hint="eastAsia"/>
        </w:rPr>
      </w:pPr>
    </w:p>
    <w:p w14:paraId="7661E104">
      <w:pPr>
        <w:rPr>
          <w:rFonts w:hint="eastAsia"/>
        </w:rPr>
      </w:pPr>
    </w:p>
    <w:p w14:paraId="2A721057">
      <w:pPr>
        <w:rPr>
          <w:rFonts w:hint="eastAsia"/>
        </w:rPr>
      </w:pPr>
    </w:p>
    <w:p w14:paraId="491E8839">
      <w:pPr>
        <w:rPr>
          <w:rFonts w:hint="eastAsia"/>
        </w:rPr>
        <w:sectPr>
          <w:pgSz w:w="11906" w:h="16838"/>
          <w:pgMar w:top="1440" w:right="1800" w:bottom="1440" w:left="1800" w:header="851" w:footer="992" w:gutter="0"/>
          <w:cols w:space="720" w:num="1"/>
          <w:docGrid w:type="lines" w:linePitch="312" w:charSpace="0"/>
        </w:sectPr>
      </w:pPr>
    </w:p>
    <w:p w14:paraId="536EBE4E">
      <w:pPr>
        <w:spacing w:before="312" w:beforeLines="100" w:line="520" w:lineRule="exact"/>
        <w:jc w:val="center"/>
        <w:rPr>
          <w:rFonts w:hint="eastAsia" w:ascii="仿宋" w:hAnsi="仿宋" w:eastAsia="仿宋" w:cs="仿宋"/>
          <w:sz w:val="44"/>
          <w:szCs w:val="44"/>
        </w:rPr>
      </w:pPr>
      <w:r>
        <w:rPr>
          <w:rFonts w:hint="eastAsia" w:ascii="仿宋" w:hAnsi="仿宋" w:eastAsia="仿宋" w:cs="仿宋"/>
          <w:sz w:val="44"/>
          <w:szCs w:val="44"/>
        </w:rPr>
        <w:t>企业营业执照（加盖公章）</w:t>
      </w:r>
    </w:p>
    <w:p w14:paraId="68A6B9F6">
      <w:pPr>
        <w:pStyle w:val="7"/>
        <w:ind w:firstLine="440"/>
        <w:rPr>
          <w:rFonts w:hint="eastAsia" w:ascii="仿宋" w:hAnsi="仿宋" w:eastAsia="仿宋" w:cs="仿宋"/>
          <w:sz w:val="44"/>
          <w:szCs w:val="44"/>
        </w:rPr>
      </w:pPr>
    </w:p>
    <w:p w14:paraId="364DBDDE">
      <w:pPr>
        <w:rPr>
          <w:rFonts w:hint="eastAsia" w:ascii="仿宋" w:hAnsi="仿宋" w:eastAsia="仿宋" w:cs="仿宋"/>
          <w:sz w:val="44"/>
          <w:szCs w:val="44"/>
        </w:rPr>
      </w:pPr>
    </w:p>
    <w:p w14:paraId="7FB03456">
      <w:pPr>
        <w:pStyle w:val="6"/>
        <w:rPr>
          <w:rFonts w:hint="eastAsia" w:ascii="仿宋" w:hAnsi="仿宋" w:eastAsia="仿宋" w:cs="仿宋"/>
          <w:sz w:val="44"/>
          <w:szCs w:val="44"/>
        </w:rPr>
      </w:pPr>
    </w:p>
    <w:p w14:paraId="4C2D0714">
      <w:pPr>
        <w:pStyle w:val="7"/>
        <w:ind w:firstLine="440"/>
        <w:rPr>
          <w:rFonts w:hint="eastAsia" w:ascii="仿宋" w:hAnsi="仿宋" w:eastAsia="仿宋" w:cs="仿宋"/>
          <w:sz w:val="44"/>
          <w:szCs w:val="44"/>
        </w:rPr>
      </w:pPr>
    </w:p>
    <w:p w14:paraId="613B17D6">
      <w:pPr>
        <w:rPr>
          <w:rFonts w:hint="eastAsia" w:ascii="仿宋" w:hAnsi="仿宋" w:eastAsia="仿宋" w:cs="仿宋"/>
          <w:sz w:val="44"/>
          <w:szCs w:val="44"/>
        </w:rPr>
      </w:pPr>
    </w:p>
    <w:p w14:paraId="18AB25DB">
      <w:pPr>
        <w:pStyle w:val="6"/>
        <w:rPr>
          <w:rFonts w:hint="eastAsia" w:ascii="仿宋" w:hAnsi="仿宋" w:eastAsia="仿宋" w:cs="仿宋"/>
          <w:sz w:val="44"/>
          <w:szCs w:val="44"/>
        </w:rPr>
      </w:pPr>
    </w:p>
    <w:p w14:paraId="77F08DD7">
      <w:pPr>
        <w:pStyle w:val="7"/>
        <w:ind w:firstLine="440"/>
        <w:rPr>
          <w:rFonts w:hint="eastAsia" w:ascii="仿宋" w:hAnsi="仿宋" w:eastAsia="仿宋" w:cs="仿宋"/>
          <w:sz w:val="44"/>
          <w:szCs w:val="44"/>
        </w:rPr>
      </w:pPr>
    </w:p>
    <w:p w14:paraId="1B707FEB">
      <w:pPr>
        <w:rPr>
          <w:rFonts w:hint="eastAsia" w:ascii="仿宋" w:hAnsi="仿宋" w:eastAsia="仿宋" w:cs="仿宋"/>
          <w:sz w:val="44"/>
          <w:szCs w:val="44"/>
        </w:rPr>
      </w:pPr>
    </w:p>
    <w:p w14:paraId="1178A9EC">
      <w:pPr>
        <w:pStyle w:val="6"/>
        <w:rPr>
          <w:rFonts w:hint="eastAsia" w:ascii="仿宋" w:hAnsi="仿宋" w:eastAsia="仿宋" w:cs="仿宋"/>
          <w:sz w:val="44"/>
          <w:szCs w:val="44"/>
        </w:rPr>
      </w:pPr>
    </w:p>
    <w:p w14:paraId="776FD1AA">
      <w:pPr>
        <w:pStyle w:val="7"/>
        <w:ind w:firstLine="440"/>
        <w:rPr>
          <w:rFonts w:hint="eastAsia" w:ascii="仿宋" w:hAnsi="仿宋" w:eastAsia="仿宋" w:cs="仿宋"/>
          <w:sz w:val="44"/>
          <w:szCs w:val="44"/>
        </w:rPr>
      </w:pPr>
    </w:p>
    <w:p w14:paraId="1297CA49">
      <w:pPr>
        <w:rPr>
          <w:rFonts w:hint="eastAsia" w:ascii="仿宋" w:hAnsi="仿宋" w:eastAsia="仿宋" w:cs="仿宋"/>
          <w:sz w:val="44"/>
          <w:szCs w:val="44"/>
        </w:rPr>
      </w:pPr>
    </w:p>
    <w:p w14:paraId="7083B5A8">
      <w:pPr>
        <w:pStyle w:val="6"/>
        <w:rPr>
          <w:rFonts w:hint="eastAsia" w:ascii="仿宋" w:hAnsi="仿宋" w:eastAsia="仿宋" w:cs="仿宋"/>
          <w:sz w:val="44"/>
          <w:szCs w:val="44"/>
        </w:rPr>
      </w:pPr>
    </w:p>
    <w:p w14:paraId="18C1624A">
      <w:pPr>
        <w:rPr>
          <w:rFonts w:hint="eastAsia" w:ascii="仿宋" w:hAnsi="仿宋" w:eastAsia="仿宋" w:cs="仿宋"/>
          <w:sz w:val="44"/>
          <w:szCs w:val="44"/>
        </w:rPr>
      </w:pPr>
    </w:p>
    <w:p w14:paraId="44FD76E5">
      <w:pPr>
        <w:pStyle w:val="6"/>
        <w:rPr>
          <w:rFonts w:hint="eastAsia"/>
        </w:rPr>
      </w:pPr>
    </w:p>
    <w:p w14:paraId="44FA32A6">
      <w:pPr>
        <w:pStyle w:val="6"/>
        <w:rPr>
          <w:rFonts w:hint="eastAsia" w:ascii="仿宋" w:hAnsi="仿宋" w:eastAsia="仿宋" w:cs="仿宋"/>
          <w:sz w:val="44"/>
          <w:szCs w:val="44"/>
        </w:rPr>
      </w:pPr>
    </w:p>
    <w:p w14:paraId="65E9DC3F">
      <w:pPr>
        <w:spacing w:before="312" w:beforeLines="100"/>
        <w:rPr>
          <w:rFonts w:ascii="仿宋" w:hAnsi="仿宋" w:eastAsia="仿宋" w:cs="仿宋"/>
          <w:sz w:val="44"/>
          <w:szCs w:val="44"/>
          <w:lang w:bidi="ar"/>
        </w:rPr>
      </w:pPr>
    </w:p>
    <w:p w14:paraId="3830E5D7">
      <w:pPr>
        <w:spacing w:before="312" w:beforeLines="100"/>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EFF" w:usb1="C000785B" w:usb2="00000009" w:usb3="00000000" w:csb0="400001FF" w:csb1="FFFF0000"/>
  </w:font>
  <w:font w:name="Verdana">
    <w:panose1 w:val="020B0604030504040204"/>
    <w:charset w:val="00"/>
    <w:family w:val="swiss"/>
    <w:pitch w:val="default"/>
    <w:sig w:usb0="A00006FF" w:usb1="4000205B" w:usb2="00000010" w:usb3="00000000" w:csb0="2000019F"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336C5">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AA93B63">
                          <w:pPr>
                            <w:pStyle w:val="10"/>
                          </w:pPr>
                          <w:r>
                            <w:fldChar w:fldCharType="begin"/>
                          </w:r>
                          <w:r>
                            <w:instrText xml:space="preserve"> PAGE  \* MERGEFORMAT </w:instrText>
                          </w:r>
                          <w:r>
                            <w:fldChar w:fldCharType="separate"/>
                          </w:r>
                          <w:r>
                            <w:rPr>
                              <w:lang/>
                            </w:rPr>
                            <w:t>10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AA93B63">
                    <w:pPr>
                      <w:pStyle w:val="10"/>
                    </w:pPr>
                    <w:r>
                      <w:fldChar w:fldCharType="begin"/>
                    </w:r>
                    <w:r>
                      <w:instrText xml:space="preserve"> PAGE  \* MERGEFORMAT </w:instrText>
                    </w:r>
                    <w:r>
                      <w:fldChar w:fldCharType="separate"/>
                    </w:r>
                    <w:r>
                      <w:rPr>
                        <w:lang/>
                      </w:rPr>
                      <w:t>10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744E57"/>
    <w:multiLevelType w:val="multilevel"/>
    <w:tmpl w:val="11744E57"/>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4"/>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006D6F99"/>
    <w:rsid w:val="000001EB"/>
    <w:rsid w:val="0000566A"/>
    <w:rsid w:val="0003426C"/>
    <w:rsid w:val="00055819"/>
    <w:rsid w:val="00055E4D"/>
    <w:rsid w:val="00063DCF"/>
    <w:rsid w:val="0006685B"/>
    <w:rsid w:val="0006765F"/>
    <w:rsid w:val="00080CF5"/>
    <w:rsid w:val="000B60F4"/>
    <w:rsid w:val="000B6AFA"/>
    <w:rsid w:val="000C7F16"/>
    <w:rsid w:val="000E239F"/>
    <w:rsid w:val="000F57D7"/>
    <w:rsid w:val="0011447A"/>
    <w:rsid w:val="001566A3"/>
    <w:rsid w:val="00156E35"/>
    <w:rsid w:val="00157071"/>
    <w:rsid w:val="00170D5B"/>
    <w:rsid w:val="0017577A"/>
    <w:rsid w:val="001779BA"/>
    <w:rsid w:val="001929C2"/>
    <w:rsid w:val="00197601"/>
    <w:rsid w:val="001A6571"/>
    <w:rsid w:val="001C1C02"/>
    <w:rsid w:val="001E16BD"/>
    <w:rsid w:val="001F5733"/>
    <w:rsid w:val="002039E7"/>
    <w:rsid w:val="002271B6"/>
    <w:rsid w:val="00231548"/>
    <w:rsid w:val="0023253B"/>
    <w:rsid w:val="00233C2D"/>
    <w:rsid w:val="0025661D"/>
    <w:rsid w:val="00263403"/>
    <w:rsid w:val="0027537E"/>
    <w:rsid w:val="00282308"/>
    <w:rsid w:val="00287EDA"/>
    <w:rsid w:val="00291CF7"/>
    <w:rsid w:val="002955E7"/>
    <w:rsid w:val="00295DD3"/>
    <w:rsid w:val="002A351F"/>
    <w:rsid w:val="002A5336"/>
    <w:rsid w:val="002B29BE"/>
    <w:rsid w:val="002B3E7C"/>
    <w:rsid w:val="002B493B"/>
    <w:rsid w:val="002B5A7F"/>
    <w:rsid w:val="002C7C2C"/>
    <w:rsid w:val="002D43E8"/>
    <w:rsid w:val="002D5E6E"/>
    <w:rsid w:val="002F4EF0"/>
    <w:rsid w:val="002F6CF2"/>
    <w:rsid w:val="003453B8"/>
    <w:rsid w:val="003626D3"/>
    <w:rsid w:val="00375A16"/>
    <w:rsid w:val="00384EC7"/>
    <w:rsid w:val="00396B0B"/>
    <w:rsid w:val="003B06B4"/>
    <w:rsid w:val="003C0517"/>
    <w:rsid w:val="003E48C4"/>
    <w:rsid w:val="003F51D4"/>
    <w:rsid w:val="003F7956"/>
    <w:rsid w:val="00425F1B"/>
    <w:rsid w:val="00427CAC"/>
    <w:rsid w:val="00431348"/>
    <w:rsid w:val="004470E9"/>
    <w:rsid w:val="004562C8"/>
    <w:rsid w:val="00465C48"/>
    <w:rsid w:val="00486BD4"/>
    <w:rsid w:val="004953A7"/>
    <w:rsid w:val="004B1A50"/>
    <w:rsid w:val="004C6A62"/>
    <w:rsid w:val="004F20D0"/>
    <w:rsid w:val="00503040"/>
    <w:rsid w:val="005229D9"/>
    <w:rsid w:val="0052307B"/>
    <w:rsid w:val="00534BF1"/>
    <w:rsid w:val="00547ECC"/>
    <w:rsid w:val="0055707F"/>
    <w:rsid w:val="00566931"/>
    <w:rsid w:val="005B0346"/>
    <w:rsid w:val="005B48B7"/>
    <w:rsid w:val="005C6392"/>
    <w:rsid w:val="005E36CE"/>
    <w:rsid w:val="006010DD"/>
    <w:rsid w:val="006048C6"/>
    <w:rsid w:val="006061F3"/>
    <w:rsid w:val="00617CD8"/>
    <w:rsid w:val="00623006"/>
    <w:rsid w:val="00661645"/>
    <w:rsid w:val="006622DD"/>
    <w:rsid w:val="00662FB2"/>
    <w:rsid w:val="00667604"/>
    <w:rsid w:val="00673C49"/>
    <w:rsid w:val="00683264"/>
    <w:rsid w:val="00690E35"/>
    <w:rsid w:val="00694C2A"/>
    <w:rsid w:val="00695AA2"/>
    <w:rsid w:val="006A5948"/>
    <w:rsid w:val="006A64A3"/>
    <w:rsid w:val="006C67C1"/>
    <w:rsid w:val="006D0F11"/>
    <w:rsid w:val="006D6F99"/>
    <w:rsid w:val="006E58D2"/>
    <w:rsid w:val="006E5E9C"/>
    <w:rsid w:val="006F4357"/>
    <w:rsid w:val="007018C5"/>
    <w:rsid w:val="007033AC"/>
    <w:rsid w:val="00722D0E"/>
    <w:rsid w:val="00731E7B"/>
    <w:rsid w:val="00733E26"/>
    <w:rsid w:val="00761CD8"/>
    <w:rsid w:val="00764222"/>
    <w:rsid w:val="00765581"/>
    <w:rsid w:val="00773A56"/>
    <w:rsid w:val="007805D4"/>
    <w:rsid w:val="00787196"/>
    <w:rsid w:val="007A2785"/>
    <w:rsid w:val="007A296E"/>
    <w:rsid w:val="007A548D"/>
    <w:rsid w:val="007B0873"/>
    <w:rsid w:val="007B22A9"/>
    <w:rsid w:val="007C0CF3"/>
    <w:rsid w:val="007D54A9"/>
    <w:rsid w:val="00801515"/>
    <w:rsid w:val="00802FAD"/>
    <w:rsid w:val="00821E5F"/>
    <w:rsid w:val="0083544F"/>
    <w:rsid w:val="008614A2"/>
    <w:rsid w:val="008667D4"/>
    <w:rsid w:val="00887F87"/>
    <w:rsid w:val="00890ADA"/>
    <w:rsid w:val="008A43A8"/>
    <w:rsid w:val="008A56D8"/>
    <w:rsid w:val="008B5BBD"/>
    <w:rsid w:val="008C61BF"/>
    <w:rsid w:val="008E3B73"/>
    <w:rsid w:val="008E6145"/>
    <w:rsid w:val="008F31E5"/>
    <w:rsid w:val="008F5A7B"/>
    <w:rsid w:val="009056F3"/>
    <w:rsid w:val="00906922"/>
    <w:rsid w:val="00910BAF"/>
    <w:rsid w:val="00916E6B"/>
    <w:rsid w:val="00920E76"/>
    <w:rsid w:val="00924B54"/>
    <w:rsid w:val="00930A70"/>
    <w:rsid w:val="0096702B"/>
    <w:rsid w:val="00974C89"/>
    <w:rsid w:val="009761A7"/>
    <w:rsid w:val="0098422D"/>
    <w:rsid w:val="009B254C"/>
    <w:rsid w:val="009B5A3F"/>
    <w:rsid w:val="009B7011"/>
    <w:rsid w:val="009C0535"/>
    <w:rsid w:val="009D7CD3"/>
    <w:rsid w:val="009E21B9"/>
    <w:rsid w:val="009E5C0B"/>
    <w:rsid w:val="00A03FCB"/>
    <w:rsid w:val="00A159CD"/>
    <w:rsid w:val="00A2568D"/>
    <w:rsid w:val="00A43CC9"/>
    <w:rsid w:val="00A54D42"/>
    <w:rsid w:val="00A67A69"/>
    <w:rsid w:val="00A81B77"/>
    <w:rsid w:val="00AB3E78"/>
    <w:rsid w:val="00AD10DE"/>
    <w:rsid w:val="00AD7364"/>
    <w:rsid w:val="00AE7DBB"/>
    <w:rsid w:val="00AF4677"/>
    <w:rsid w:val="00B2184E"/>
    <w:rsid w:val="00B34E98"/>
    <w:rsid w:val="00B34F2C"/>
    <w:rsid w:val="00B50563"/>
    <w:rsid w:val="00B50831"/>
    <w:rsid w:val="00B664F3"/>
    <w:rsid w:val="00B67555"/>
    <w:rsid w:val="00B9427A"/>
    <w:rsid w:val="00BA0981"/>
    <w:rsid w:val="00BA6664"/>
    <w:rsid w:val="00BD0DBE"/>
    <w:rsid w:val="00BE7917"/>
    <w:rsid w:val="00BE7DA4"/>
    <w:rsid w:val="00C06A6D"/>
    <w:rsid w:val="00C11454"/>
    <w:rsid w:val="00C12C55"/>
    <w:rsid w:val="00C15BC2"/>
    <w:rsid w:val="00C16858"/>
    <w:rsid w:val="00C36DDF"/>
    <w:rsid w:val="00C42D3A"/>
    <w:rsid w:val="00C4744B"/>
    <w:rsid w:val="00C61722"/>
    <w:rsid w:val="00C7431A"/>
    <w:rsid w:val="00C74DD3"/>
    <w:rsid w:val="00C8106E"/>
    <w:rsid w:val="00CA1F91"/>
    <w:rsid w:val="00CB1B9C"/>
    <w:rsid w:val="00CC4542"/>
    <w:rsid w:val="00CE0CFA"/>
    <w:rsid w:val="00CF00DF"/>
    <w:rsid w:val="00D11B24"/>
    <w:rsid w:val="00D31C3E"/>
    <w:rsid w:val="00D35C69"/>
    <w:rsid w:val="00D47656"/>
    <w:rsid w:val="00D51D74"/>
    <w:rsid w:val="00D775A5"/>
    <w:rsid w:val="00DA4C58"/>
    <w:rsid w:val="00DA5A57"/>
    <w:rsid w:val="00DC1E22"/>
    <w:rsid w:val="00DD2D5C"/>
    <w:rsid w:val="00DF4986"/>
    <w:rsid w:val="00E01241"/>
    <w:rsid w:val="00E03FC7"/>
    <w:rsid w:val="00E046A1"/>
    <w:rsid w:val="00E113D1"/>
    <w:rsid w:val="00E243B2"/>
    <w:rsid w:val="00E36B42"/>
    <w:rsid w:val="00E41CB3"/>
    <w:rsid w:val="00E42B49"/>
    <w:rsid w:val="00E620EA"/>
    <w:rsid w:val="00E818D9"/>
    <w:rsid w:val="00EA1A2D"/>
    <w:rsid w:val="00EB2D7A"/>
    <w:rsid w:val="00EB4373"/>
    <w:rsid w:val="00EB4F6C"/>
    <w:rsid w:val="00EB77EA"/>
    <w:rsid w:val="00EC4664"/>
    <w:rsid w:val="00ED0599"/>
    <w:rsid w:val="00ED0C85"/>
    <w:rsid w:val="00EF0419"/>
    <w:rsid w:val="00EF6AB6"/>
    <w:rsid w:val="00F06BCB"/>
    <w:rsid w:val="00F331BB"/>
    <w:rsid w:val="00F4340A"/>
    <w:rsid w:val="00F46150"/>
    <w:rsid w:val="00F75E5B"/>
    <w:rsid w:val="00F86244"/>
    <w:rsid w:val="00F92C96"/>
    <w:rsid w:val="00FA2E49"/>
    <w:rsid w:val="00FB1C24"/>
    <w:rsid w:val="00FC31E8"/>
    <w:rsid w:val="00FD0CCF"/>
    <w:rsid w:val="00FD1475"/>
    <w:rsid w:val="00FD2E52"/>
    <w:rsid w:val="00FE02A2"/>
    <w:rsid w:val="00FE16C3"/>
    <w:rsid w:val="00FE3A07"/>
    <w:rsid w:val="01AE3E4C"/>
    <w:rsid w:val="022950E4"/>
    <w:rsid w:val="022E26FA"/>
    <w:rsid w:val="026003DA"/>
    <w:rsid w:val="02B7624C"/>
    <w:rsid w:val="02D44261"/>
    <w:rsid w:val="02EE59E6"/>
    <w:rsid w:val="04311237"/>
    <w:rsid w:val="04A35A78"/>
    <w:rsid w:val="04C609C8"/>
    <w:rsid w:val="04CB5FDF"/>
    <w:rsid w:val="04FE6FAC"/>
    <w:rsid w:val="05264CA2"/>
    <w:rsid w:val="052B6DB5"/>
    <w:rsid w:val="05461B09"/>
    <w:rsid w:val="055A55B4"/>
    <w:rsid w:val="055D526A"/>
    <w:rsid w:val="057448C8"/>
    <w:rsid w:val="05794A14"/>
    <w:rsid w:val="05B44CC5"/>
    <w:rsid w:val="05FE1D59"/>
    <w:rsid w:val="06007F0A"/>
    <w:rsid w:val="066564B5"/>
    <w:rsid w:val="067D155B"/>
    <w:rsid w:val="06A72A7B"/>
    <w:rsid w:val="06B86A37"/>
    <w:rsid w:val="06D70876"/>
    <w:rsid w:val="073C5F00"/>
    <w:rsid w:val="077741FC"/>
    <w:rsid w:val="07E55609"/>
    <w:rsid w:val="082C148A"/>
    <w:rsid w:val="086504F8"/>
    <w:rsid w:val="08720ABE"/>
    <w:rsid w:val="08B374B6"/>
    <w:rsid w:val="09012917"/>
    <w:rsid w:val="0928744F"/>
    <w:rsid w:val="092F3B35"/>
    <w:rsid w:val="095347F5"/>
    <w:rsid w:val="099E73C2"/>
    <w:rsid w:val="09AB4248"/>
    <w:rsid w:val="0A71767B"/>
    <w:rsid w:val="0A79028B"/>
    <w:rsid w:val="0AA87423"/>
    <w:rsid w:val="0AB0132C"/>
    <w:rsid w:val="0AB94B2B"/>
    <w:rsid w:val="0AEB1A2E"/>
    <w:rsid w:val="0B086C9D"/>
    <w:rsid w:val="0B1A16F5"/>
    <w:rsid w:val="0B3D750A"/>
    <w:rsid w:val="0B8765F0"/>
    <w:rsid w:val="0B941820"/>
    <w:rsid w:val="0B9A495D"/>
    <w:rsid w:val="0BD518C0"/>
    <w:rsid w:val="0C3721AC"/>
    <w:rsid w:val="0C776A4C"/>
    <w:rsid w:val="0CAA0BCF"/>
    <w:rsid w:val="0CB648A5"/>
    <w:rsid w:val="0D0C3638"/>
    <w:rsid w:val="0D4E534F"/>
    <w:rsid w:val="0F7F00F1"/>
    <w:rsid w:val="0F803E6A"/>
    <w:rsid w:val="0FBB08FA"/>
    <w:rsid w:val="100B7BD7"/>
    <w:rsid w:val="10417A9D"/>
    <w:rsid w:val="1056044D"/>
    <w:rsid w:val="10A21BC6"/>
    <w:rsid w:val="111156C1"/>
    <w:rsid w:val="113E33CD"/>
    <w:rsid w:val="117264D3"/>
    <w:rsid w:val="11E06E41"/>
    <w:rsid w:val="11EC57E6"/>
    <w:rsid w:val="129C0FBA"/>
    <w:rsid w:val="12CD73C6"/>
    <w:rsid w:val="132C0590"/>
    <w:rsid w:val="139B74F3"/>
    <w:rsid w:val="14636234"/>
    <w:rsid w:val="146D41A0"/>
    <w:rsid w:val="14C30A80"/>
    <w:rsid w:val="14E629C1"/>
    <w:rsid w:val="15145780"/>
    <w:rsid w:val="152754B3"/>
    <w:rsid w:val="15844708"/>
    <w:rsid w:val="15A46B04"/>
    <w:rsid w:val="15BF1754"/>
    <w:rsid w:val="15C2342E"/>
    <w:rsid w:val="16113A6D"/>
    <w:rsid w:val="1612593F"/>
    <w:rsid w:val="16A85900"/>
    <w:rsid w:val="16ED0036"/>
    <w:rsid w:val="16F615E1"/>
    <w:rsid w:val="173C4B1A"/>
    <w:rsid w:val="176C1681"/>
    <w:rsid w:val="17D545A7"/>
    <w:rsid w:val="18383533"/>
    <w:rsid w:val="186277AE"/>
    <w:rsid w:val="18846779"/>
    <w:rsid w:val="190852FB"/>
    <w:rsid w:val="195A5732"/>
    <w:rsid w:val="19DD6E96"/>
    <w:rsid w:val="1A270C7A"/>
    <w:rsid w:val="1AB5530F"/>
    <w:rsid w:val="1B1141D7"/>
    <w:rsid w:val="1B1738D4"/>
    <w:rsid w:val="1B222279"/>
    <w:rsid w:val="1B293607"/>
    <w:rsid w:val="1B495A57"/>
    <w:rsid w:val="1B904512"/>
    <w:rsid w:val="1BC12ACF"/>
    <w:rsid w:val="1BDD1CA5"/>
    <w:rsid w:val="1C225C6E"/>
    <w:rsid w:val="1C365FDC"/>
    <w:rsid w:val="1C4C1CA3"/>
    <w:rsid w:val="1C534DE0"/>
    <w:rsid w:val="1C7A1456"/>
    <w:rsid w:val="1C9F5C60"/>
    <w:rsid w:val="1CA078F9"/>
    <w:rsid w:val="1CAB4C1C"/>
    <w:rsid w:val="1CCE4466"/>
    <w:rsid w:val="1CDF6673"/>
    <w:rsid w:val="1CEC637F"/>
    <w:rsid w:val="1D214DFC"/>
    <w:rsid w:val="1D306ECF"/>
    <w:rsid w:val="1D801BA9"/>
    <w:rsid w:val="1D8B2357"/>
    <w:rsid w:val="1D8E311B"/>
    <w:rsid w:val="1D8E3ECD"/>
    <w:rsid w:val="1DB84B29"/>
    <w:rsid w:val="1DFB128B"/>
    <w:rsid w:val="1E121999"/>
    <w:rsid w:val="1E4075E6"/>
    <w:rsid w:val="1E984D2C"/>
    <w:rsid w:val="1EB63404"/>
    <w:rsid w:val="1EC024D4"/>
    <w:rsid w:val="1F1076CD"/>
    <w:rsid w:val="1F2B7A14"/>
    <w:rsid w:val="1F3F33F9"/>
    <w:rsid w:val="1F99372A"/>
    <w:rsid w:val="1FC00925"/>
    <w:rsid w:val="20031E08"/>
    <w:rsid w:val="20592BE1"/>
    <w:rsid w:val="207A6990"/>
    <w:rsid w:val="20801F1B"/>
    <w:rsid w:val="21231AE3"/>
    <w:rsid w:val="21831B2A"/>
    <w:rsid w:val="21E93AF0"/>
    <w:rsid w:val="226D64CF"/>
    <w:rsid w:val="22837AA1"/>
    <w:rsid w:val="22F9049A"/>
    <w:rsid w:val="22FD28B2"/>
    <w:rsid w:val="231057D9"/>
    <w:rsid w:val="23156D62"/>
    <w:rsid w:val="23452FA8"/>
    <w:rsid w:val="239F2634"/>
    <w:rsid w:val="23D01B47"/>
    <w:rsid w:val="241C1F5B"/>
    <w:rsid w:val="24661428"/>
    <w:rsid w:val="246B6A3F"/>
    <w:rsid w:val="24722ECB"/>
    <w:rsid w:val="24D740D4"/>
    <w:rsid w:val="24F1461C"/>
    <w:rsid w:val="25034EC9"/>
    <w:rsid w:val="253E5158"/>
    <w:rsid w:val="2556149D"/>
    <w:rsid w:val="25784605"/>
    <w:rsid w:val="25796DDB"/>
    <w:rsid w:val="25A77554"/>
    <w:rsid w:val="25E1345C"/>
    <w:rsid w:val="25EE576A"/>
    <w:rsid w:val="261465E0"/>
    <w:rsid w:val="2629095F"/>
    <w:rsid w:val="26477C86"/>
    <w:rsid w:val="26A61FB0"/>
    <w:rsid w:val="26D045B6"/>
    <w:rsid w:val="274F36CE"/>
    <w:rsid w:val="275A34C6"/>
    <w:rsid w:val="275F4C1E"/>
    <w:rsid w:val="27A36528"/>
    <w:rsid w:val="27E77272"/>
    <w:rsid w:val="283755B5"/>
    <w:rsid w:val="283F00AF"/>
    <w:rsid w:val="287A4905"/>
    <w:rsid w:val="288D3427"/>
    <w:rsid w:val="28A82621"/>
    <w:rsid w:val="28EF7C3E"/>
    <w:rsid w:val="291476A5"/>
    <w:rsid w:val="2939710B"/>
    <w:rsid w:val="29534671"/>
    <w:rsid w:val="29880C69"/>
    <w:rsid w:val="2A1F424A"/>
    <w:rsid w:val="2A2E4796"/>
    <w:rsid w:val="2A30050E"/>
    <w:rsid w:val="2A8807EB"/>
    <w:rsid w:val="2AD76BDC"/>
    <w:rsid w:val="2ADD498B"/>
    <w:rsid w:val="2AF343A8"/>
    <w:rsid w:val="2B0F6376"/>
    <w:rsid w:val="2B93523E"/>
    <w:rsid w:val="2B941A09"/>
    <w:rsid w:val="2BA22600"/>
    <w:rsid w:val="2C057779"/>
    <w:rsid w:val="2C1F083A"/>
    <w:rsid w:val="2C2B3683"/>
    <w:rsid w:val="2C506C46"/>
    <w:rsid w:val="2C820DC9"/>
    <w:rsid w:val="2CA41710"/>
    <w:rsid w:val="2CB95603"/>
    <w:rsid w:val="2CC118F2"/>
    <w:rsid w:val="2CC43DF9"/>
    <w:rsid w:val="2CE3081A"/>
    <w:rsid w:val="2D96792D"/>
    <w:rsid w:val="2DAE45A7"/>
    <w:rsid w:val="2DC93154"/>
    <w:rsid w:val="2E2711D6"/>
    <w:rsid w:val="2EC456C9"/>
    <w:rsid w:val="2F391C13"/>
    <w:rsid w:val="2F4800A8"/>
    <w:rsid w:val="2FFD0E93"/>
    <w:rsid w:val="3038636F"/>
    <w:rsid w:val="3057211E"/>
    <w:rsid w:val="305D6CF5"/>
    <w:rsid w:val="30803872"/>
    <w:rsid w:val="308E5F8F"/>
    <w:rsid w:val="30E97669"/>
    <w:rsid w:val="3166515D"/>
    <w:rsid w:val="318A49A8"/>
    <w:rsid w:val="31AD0696"/>
    <w:rsid w:val="31AD4B3A"/>
    <w:rsid w:val="32026C34"/>
    <w:rsid w:val="32207E4F"/>
    <w:rsid w:val="32313075"/>
    <w:rsid w:val="325941D5"/>
    <w:rsid w:val="325B00F2"/>
    <w:rsid w:val="32990C1B"/>
    <w:rsid w:val="32D232A4"/>
    <w:rsid w:val="330469DC"/>
    <w:rsid w:val="336D4EC5"/>
    <w:rsid w:val="339A4C4A"/>
    <w:rsid w:val="34052A0C"/>
    <w:rsid w:val="340622E0"/>
    <w:rsid w:val="340770B6"/>
    <w:rsid w:val="34311880"/>
    <w:rsid w:val="349C3E99"/>
    <w:rsid w:val="34A246FE"/>
    <w:rsid w:val="34AC732B"/>
    <w:rsid w:val="34C957E7"/>
    <w:rsid w:val="34F211E2"/>
    <w:rsid w:val="35245113"/>
    <w:rsid w:val="355A28E3"/>
    <w:rsid w:val="355F7A1E"/>
    <w:rsid w:val="35897A97"/>
    <w:rsid w:val="35BF6BEA"/>
    <w:rsid w:val="35DF103A"/>
    <w:rsid w:val="35E93C67"/>
    <w:rsid w:val="3634791D"/>
    <w:rsid w:val="36603F29"/>
    <w:rsid w:val="3757272A"/>
    <w:rsid w:val="37695060"/>
    <w:rsid w:val="37955E55"/>
    <w:rsid w:val="37CD6315"/>
    <w:rsid w:val="381E43A6"/>
    <w:rsid w:val="3884460D"/>
    <w:rsid w:val="38DB7F73"/>
    <w:rsid w:val="38E250CA"/>
    <w:rsid w:val="38F1355F"/>
    <w:rsid w:val="39442145"/>
    <w:rsid w:val="397A17A6"/>
    <w:rsid w:val="397B70F5"/>
    <w:rsid w:val="39A22B7D"/>
    <w:rsid w:val="39D52069"/>
    <w:rsid w:val="39FA28E7"/>
    <w:rsid w:val="3AD95D00"/>
    <w:rsid w:val="3ADB3CDC"/>
    <w:rsid w:val="3AE6018B"/>
    <w:rsid w:val="3B021A53"/>
    <w:rsid w:val="3B1F4CF0"/>
    <w:rsid w:val="3B8561E0"/>
    <w:rsid w:val="3BC46D08"/>
    <w:rsid w:val="3C282887"/>
    <w:rsid w:val="3C7050E2"/>
    <w:rsid w:val="3CFB62C9"/>
    <w:rsid w:val="3CFE624A"/>
    <w:rsid w:val="3D3D4FC4"/>
    <w:rsid w:val="3D98669F"/>
    <w:rsid w:val="3E003486"/>
    <w:rsid w:val="3E1718BE"/>
    <w:rsid w:val="3E3D2DA2"/>
    <w:rsid w:val="3E3E7246"/>
    <w:rsid w:val="3E751F60"/>
    <w:rsid w:val="3EB7215B"/>
    <w:rsid w:val="3ED67BC5"/>
    <w:rsid w:val="3EF5367D"/>
    <w:rsid w:val="3F037E57"/>
    <w:rsid w:val="3F261A88"/>
    <w:rsid w:val="3F2B709E"/>
    <w:rsid w:val="3F6F51DD"/>
    <w:rsid w:val="3FAC6431"/>
    <w:rsid w:val="3FD17C46"/>
    <w:rsid w:val="40023E3E"/>
    <w:rsid w:val="40030C42"/>
    <w:rsid w:val="41061B71"/>
    <w:rsid w:val="42240501"/>
    <w:rsid w:val="4230585A"/>
    <w:rsid w:val="423774BE"/>
    <w:rsid w:val="42EA48FB"/>
    <w:rsid w:val="43065E58"/>
    <w:rsid w:val="438F5E4E"/>
    <w:rsid w:val="43AF029E"/>
    <w:rsid w:val="43E77A38"/>
    <w:rsid w:val="43FE4D82"/>
    <w:rsid w:val="44004F9E"/>
    <w:rsid w:val="44166373"/>
    <w:rsid w:val="44511355"/>
    <w:rsid w:val="449D459A"/>
    <w:rsid w:val="44F90510"/>
    <w:rsid w:val="45A35BE1"/>
    <w:rsid w:val="45EA2C46"/>
    <w:rsid w:val="4669287B"/>
    <w:rsid w:val="467D051C"/>
    <w:rsid w:val="469E1716"/>
    <w:rsid w:val="471244CC"/>
    <w:rsid w:val="472E3BD0"/>
    <w:rsid w:val="474143C3"/>
    <w:rsid w:val="47716360"/>
    <w:rsid w:val="47AD2D46"/>
    <w:rsid w:val="4856518C"/>
    <w:rsid w:val="48D6451F"/>
    <w:rsid w:val="48DA59E8"/>
    <w:rsid w:val="491C63D6"/>
    <w:rsid w:val="492B03C7"/>
    <w:rsid w:val="498E0956"/>
    <w:rsid w:val="4A1509B1"/>
    <w:rsid w:val="4A2D63C1"/>
    <w:rsid w:val="4A745D9D"/>
    <w:rsid w:val="4A985F30"/>
    <w:rsid w:val="4AAC12C1"/>
    <w:rsid w:val="4AD263DE"/>
    <w:rsid w:val="4B292EA0"/>
    <w:rsid w:val="4B5A4F93"/>
    <w:rsid w:val="4B69167A"/>
    <w:rsid w:val="4B6B0F4E"/>
    <w:rsid w:val="4BBD7045"/>
    <w:rsid w:val="4BFD3DF8"/>
    <w:rsid w:val="4C72456F"/>
    <w:rsid w:val="4CAF2A48"/>
    <w:rsid w:val="4CF03E01"/>
    <w:rsid w:val="4D447CA9"/>
    <w:rsid w:val="4D9148EC"/>
    <w:rsid w:val="4D9F1383"/>
    <w:rsid w:val="4DA03140"/>
    <w:rsid w:val="4EE74D90"/>
    <w:rsid w:val="4F8151E4"/>
    <w:rsid w:val="4F9071D6"/>
    <w:rsid w:val="4F947739"/>
    <w:rsid w:val="4FA709C3"/>
    <w:rsid w:val="4FA7451F"/>
    <w:rsid w:val="4FC21359"/>
    <w:rsid w:val="50125E3D"/>
    <w:rsid w:val="506F14E1"/>
    <w:rsid w:val="50E377D9"/>
    <w:rsid w:val="515661FD"/>
    <w:rsid w:val="516F7ED6"/>
    <w:rsid w:val="51C01533"/>
    <w:rsid w:val="51E43809"/>
    <w:rsid w:val="51F03C8E"/>
    <w:rsid w:val="5214799B"/>
    <w:rsid w:val="52216A16"/>
    <w:rsid w:val="52956768"/>
    <w:rsid w:val="529D7A01"/>
    <w:rsid w:val="53634C01"/>
    <w:rsid w:val="538F59F6"/>
    <w:rsid w:val="541E4D78"/>
    <w:rsid w:val="543D5452"/>
    <w:rsid w:val="54680721"/>
    <w:rsid w:val="54802A0E"/>
    <w:rsid w:val="54A31759"/>
    <w:rsid w:val="54E12281"/>
    <w:rsid w:val="55367026"/>
    <w:rsid w:val="55524F2D"/>
    <w:rsid w:val="55B654BC"/>
    <w:rsid w:val="55C0458D"/>
    <w:rsid w:val="55F90127"/>
    <w:rsid w:val="56004989"/>
    <w:rsid w:val="562B5EAA"/>
    <w:rsid w:val="56B63BD5"/>
    <w:rsid w:val="574C4060"/>
    <w:rsid w:val="576C0528"/>
    <w:rsid w:val="57805D82"/>
    <w:rsid w:val="57E91B79"/>
    <w:rsid w:val="5822508B"/>
    <w:rsid w:val="58312587"/>
    <w:rsid w:val="583F5C3D"/>
    <w:rsid w:val="58411F2B"/>
    <w:rsid w:val="585B31E8"/>
    <w:rsid w:val="58B1673B"/>
    <w:rsid w:val="58E03A8A"/>
    <w:rsid w:val="5903310E"/>
    <w:rsid w:val="591B3FBD"/>
    <w:rsid w:val="591F15CA"/>
    <w:rsid w:val="595011AC"/>
    <w:rsid w:val="597B2CA5"/>
    <w:rsid w:val="59914276"/>
    <w:rsid w:val="59DE1485"/>
    <w:rsid w:val="5A19426B"/>
    <w:rsid w:val="5A4A6AF0"/>
    <w:rsid w:val="5A5B2AD6"/>
    <w:rsid w:val="5A820063"/>
    <w:rsid w:val="5A837AE1"/>
    <w:rsid w:val="5ABA77FD"/>
    <w:rsid w:val="5ACE32A8"/>
    <w:rsid w:val="5B0C64BF"/>
    <w:rsid w:val="5B45280B"/>
    <w:rsid w:val="5B6B12C6"/>
    <w:rsid w:val="5BB029AE"/>
    <w:rsid w:val="5C190553"/>
    <w:rsid w:val="5C1967A5"/>
    <w:rsid w:val="5C207B33"/>
    <w:rsid w:val="5C594DF3"/>
    <w:rsid w:val="5D276C9F"/>
    <w:rsid w:val="5D2B6300"/>
    <w:rsid w:val="5D6D0B56"/>
    <w:rsid w:val="5D7E2D63"/>
    <w:rsid w:val="5D810759"/>
    <w:rsid w:val="5D8E7F8C"/>
    <w:rsid w:val="5D8F6D1E"/>
    <w:rsid w:val="5DED613B"/>
    <w:rsid w:val="5E0A7B6A"/>
    <w:rsid w:val="5E2034B4"/>
    <w:rsid w:val="5EB84053"/>
    <w:rsid w:val="5EEE5CC7"/>
    <w:rsid w:val="5F443B39"/>
    <w:rsid w:val="5F5D4BFA"/>
    <w:rsid w:val="5F7527CB"/>
    <w:rsid w:val="5F8E18D1"/>
    <w:rsid w:val="5F906D7E"/>
    <w:rsid w:val="5FC50440"/>
    <w:rsid w:val="601E25DC"/>
    <w:rsid w:val="606706D7"/>
    <w:rsid w:val="60A3529A"/>
    <w:rsid w:val="60AF592A"/>
    <w:rsid w:val="60BF1F3B"/>
    <w:rsid w:val="60C77F5B"/>
    <w:rsid w:val="61007F33"/>
    <w:rsid w:val="61056340"/>
    <w:rsid w:val="610C0686"/>
    <w:rsid w:val="613100ED"/>
    <w:rsid w:val="615E0878"/>
    <w:rsid w:val="61903065"/>
    <w:rsid w:val="61F94DEA"/>
    <w:rsid w:val="62097730"/>
    <w:rsid w:val="6299419B"/>
    <w:rsid w:val="62BE3C02"/>
    <w:rsid w:val="62F67840"/>
    <w:rsid w:val="6306015A"/>
    <w:rsid w:val="632443AD"/>
    <w:rsid w:val="63732C3E"/>
    <w:rsid w:val="63BB6E0A"/>
    <w:rsid w:val="63CC234F"/>
    <w:rsid w:val="648A0240"/>
    <w:rsid w:val="64947310"/>
    <w:rsid w:val="64B11C70"/>
    <w:rsid w:val="65202952"/>
    <w:rsid w:val="65416343"/>
    <w:rsid w:val="656960A7"/>
    <w:rsid w:val="65A81806"/>
    <w:rsid w:val="66811B16"/>
    <w:rsid w:val="668B029F"/>
    <w:rsid w:val="670058A0"/>
    <w:rsid w:val="67122B4A"/>
    <w:rsid w:val="674B1D8A"/>
    <w:rsid w:val="67650AF0"/>
    <w:rsid w:val="679A31FF"/>
    <w:rsid w:val="67AA29A7"/>
    <w:rsid w:val="67D87514"/>
    <w:rsid w:val="67E22141"/>
    <w:rsid w:val="67E934CF"/>
    <w:rsid w:val="67F43B42"/>
    <w:rsid w:val="680E73DA"/>
    <w:rsid w:val="68297D70"/>
    <w:rsid w:val="684B4A2E"/>
    <w:rsid w:val="68617509"/>
    <w:rsid w:val="68EA1F49"/>
    <w:rsid w:val="690305C1"/>
    <w:rsid w:val="693D6747"/>
    <w:rsid w:val="69673994"/>
    <w:rsid w:val="699D0A15"/>
    <w:rsid w:val="69C570BC"/>
    <w:rsid w:val="69F85C4B"/>
    <w:rsid w:val="69F946D9"/>
    <w:rsid w:val="6A1369C7"/>
    <w:rsid w:val="6A2151A2"/>
    <w:rsid w:val="6AAE27AE"/>
    <w:rsid w:val="6B0E6D88"/>
    <w:rsid w:val="6B2F38EF"/>
    <w:rsid w:val="6B4E2DBD"/>
    <w:rsid w:val="6B9F4318"/>
    <w:rsid w:val="6BC26511"/>
    <w:rsid w:val="6C244496"/>
    <w:rsid w:val="6CB157A2"/>
    <w:rsid w:val="6DE24C48"/>
    <w:rsid w:val="6DE45CFD"/>
    <w:rsid w:val="6E611AF7"/>
    <w:rsid w:val="6E7A2576"/>
    <w:rsid w:val="6F0D03EB"/>
    <w:rsid w:val="6F26325B"/>
    <w:rsid w:val="6F4166E5"/>
    <w:rsid w:val="6F751AEC"/>
    <w:rsid w:val="6F8F2BAE"/>
    <w:rsid w:val="6F9A7858"/>
    <w:rsid w:val="6FA67EF8"/>
    <w:rsid w:val="6FB42615"/>
    <w:rsid w:val="6FBB39A3"/>
    <w:rsid w:val="6FD87832"/>
    <w:rsid w:val="706C2EEF"/>
    <w:rsid w:val="70B14DA6"/>
    <w:rsid w:val="70F438BB"/>
    <w:rsid w:val="7189187F"/>
    <w:rsid w:val="71A2704E"/>
    <w:rsid w:val="721E646B"/>
    <w:rsid w:val="72702200"/>
    <w:rsid w:val="72AA6FE4"/>
    <w:rsid w:val="72C9287B"/>
    <w:rsid w:val="73062175"/>
    <w:rsid w:val="73537FE5"/>
    <w:rsid w:val="737C5B3F"/>
    <w:rsid w:val="7416564C"/>
    <w:rsid w:val="746D7236"/>
    <w:rsid w:val="7499002B"/>
    <w:rsid w:val="74B31BF8"/>
    <w:rsid w:val="75096F5F"/>
    <w:rsid w:val="75B50E95"/>
    <w:rsid w:val="75C64E50"/>
    <w:rsid w:val="762027B2"/>
    <w:rsid w:val="76562678"/>
    <w:rsid w:val="767867B3"/>
    <w:rsid w:val="769C3A9A"/>
    <w:rsid w:val="76C23869"/>
    <w:rsid w:val="76FB6D7B"/>
    <w:rsid w:val="77131818"/>
    <w:rsid w:val="771A5453"/>
    <w:rsid w:val="77957490"/>
    <w:rsid w:val="77CD0717"/>
    <w:rsid w:val="77EF68E0"/>
    <w:rsid w:val="77F2017E"/>
    <w:rsid w:val="785A1B7A"/>
    <w:rsid w:val="7860158C"/>
    <w:rsid w:val="786502C1"/>
    <w:rsid w:val="7868506A"/>
    <w:rsid w:val="78746DE5"/>
    <w:rsid w:val="78777B73"/>
    <w:rsid w:val="78A14D50"/>
    <w:rsid w:val="78AF42C1"/>
    <w:rsid w:val="78D47CEF"/>
    <w:rsid w:val="790243F1"/>
    <w:rsid w:val="791D122B"/>
    <w:rsid w:val="79200D1B"/>
    <w:rsid w:val="79D9625D"/>
    <w:rsid w:val="79FB3F13"/>
    <w:rsid w:val="7A460B2A"/>
    <w:rsid w:val="7A4713FC"/>
    <w:rsid w:val="7A7334E6"/>
    <w:rsid w:val="7AE020DD"/>
    <w:rsid w:val="7B845591"/>
    <w:rsid w:val="7BB16DDA"/>
    <w:rsid w:val="7C2D79D7"/>
    <w:rsid w:val="7C32152C"/>
    <w:rsid w:val="7C3F770A"/>
    <w:rsid w:val="7C773348"/>
    <w:rsid w:val="7D800051"/>
    <w:rsid w:val="7DDB3316"/>
    <w:rsid w:val="7DF768F1"/>
    <w:rsid w:val="7E14089B"/>
    <w:rsid w:val="7E3F39F1"/>
    <w:rsid w:val="7E830593"/>
    <w:rsid w:val="7E926217"/>
    <w:rsid w:val="7ED4682F"/>
    <w:rsid w:val="7EF464D6"/>
    <w:rsid w:val="7FB3469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ˎ̥" w:hAnsi="ˎ̥" w:cs="宋体"/>
      <w:color w:val="000000"/>
      <w:sz w:val="24"/>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16"/>
    <w:qFormat/>
    <w:uiPriority w:val="0"/>
    <w:pPr>
      <w:keepNext/>
      <w:keepLines/>
      <w:numPr>
        <w:ilvl w:val="2"/>
        <w:numId w:val="1"/>
      </w:numPr>
      <w:spacing w:before="260" w:after="260" w:line="416" w:lineRule="auto"/>
      <w:outlineLvl w:val="2"/>
    </w:pPr>
    <w:rPr>
      <w:rFonts w:ascii="Times New Roman" w:hAnsi="Times New Roman" w:cs="Times New Roman"/>
      <w:b/>
      <w:bCs/>
      <w:color w:val="auto"/>
      <w:sz w:val="32"/>
      <w:szCs w:val="32"/>
    </w:rPr>
  </w:style>
  <w:style w:type="character" w:default="1" w:styleId="14">
    <w:name w:val="Default Paragraph Font"/>
    <w:semiHidden/>
    <w:uiPriority w:val="0"/>
  </w:style>
  <w:style w:type="table" w:default="1" w:styleId="12">
    <w:name w:val="Normal Table"/>
    <w:semiHidden/>
    <w:uiPriority w:val="0"/>
    <w:tblPr>
      <w:tblStyle w:val="12"/>
      <w:tblCellMar>
        <w:top w:w="0" w:type="dxa"/>
        <w:left w:w="108" w:type="dxa"/>
        <w:bottom w:w="0" w:type="dxa"/>
        <w:right w:w="108" w:type="dxa"/>
      </w:tblCellMar>
    </w:tblPr>
  </w:style>
  <w:style w:type="paragraph" w:styleId="5">
    <w:name w:val="annotation text"/>
    <w:basedOn w:val="1"/>
    <w:uiPriority w:val="0"/>
    <w:pPr>
      <w:jc w:val="left"/>
    </w:pPr>
  </w:style>
  <w:style w:type="paragraph" w:styleId="6">
    <w:name w:val="Body Text"/>
    <w:basedOn w:val="1"/>
    <w:next w:val="7"/>
    <w:qFormat/>
    <w:uiPriority w:val="1"/>
    <w:pPr>
      <w:spacing w:after="120" w:afterLines="0"/>
    </w:pPr>
  </w:style>
  <w:style w:type="paragraph" w:styleId="7">
    <w:name w:val="Body Text First Indent"/>
    <w:basedOn w:val="6"/>
    <w:next w:val="1"/>
    <w:qFormat/>
    <w:uiPriority w:val="99"/>
    <w:pPr>
      <w:widowControl/>
      <w:spacing w:after="120" w:afterLines="0" w:line="240" w:lineRule="auto"/>
      <w:ind w:firstLine="420" w:firstLineChars="100"/>
      <w:jc w:val="left"/>
    </w:pPr>
    <w:rPr>
      <w:rFonts w:ascii="Times New Roman" w:eastAsia="宋体"/>
      <w:kern w:val="0"/>
      <w:sz w:val="21"/>
    </w:rPr>
  </w:style>
  <w:style w:type="paragraph" w:styleId="8">
    <w:name w:val="Plain Text"/>
    <w:basedOn w:val="1"/>
    <w:qFormat/>
    <w:uiPriority w:val="0"/>
    <w:rPr>
      <w:rFonts w:ascii="Verdana" w:hAnsi="Courier New" w:cs="Courier New"/>
      <w:szCs w:val="21"/>
    </w:rPr>
  </w:style>
  <w:style w:type="paragraph" w:styleId="9">
    <w:name w:val="Balloon Text"/>
    <w:basedOn w:val="1"/>
    <w:link w:val="17"/>
    <w:uiPriority w:val="0"/>
    <w:rPr>
      <w:rFonts w:cs="Times New Roman"/>
      <w:sz w:val="18"/>
      <w:szCs w:val="18"/>
    </w:rPr>
  </w:style>
  <w:style w:type="paragraph" w:styleId="10">
    <w:name w:val="footer"/>
    <w:basedOn w:val="1"/>
    <w:uiPriority w:val="0"/>
    <w:pPr>
      <w:tabs>
        <w:tab w:val="center" w:pos="4153"/>
        <w:tab w:val="right" w:pos="8306"/>
      </w:tabs>
      <w:snapToGrid w:val="0"/>
      <w:jc w:val="left"/>
    </w:pPr>
    <w:rPr>
      <w:sz w:val="18"/>
    </w:rPr>
  </w:style>
  <w:style w:type="paragraph" w:styleId="11">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3">
    <w:name w:val="Table Grid"/>
    <w:basedOn w:val="12"/>
    <w:uiPriority w:val="0"/>
    <w:pPr>
      <w:widowControl w:val="0"/>
      <w:jc w:val="both"/>
    </w:pPr>
    <w:tblPr>
      <w:tblStyle w:val="1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uiPriority w:val="0"/>
    <w:rPr>
      <w:color w:val="0000FF"/>
      <w:u w:val="single"/>
    </w:rPr>
  </w:style>
  <w:style w:type="character" w:customStyle="1" w:styleId="16">
    <w:name w:val="标题 3 Char"/>
    <w:link w:val="4"/>
    <w:uiPriority w:val="0"/>
    <w:rPr>
      <w:b/>
      <w:bCs/>
      <w:sz w:val="32"/>
      <w:szCs w:val="32"/>
    </w:rPr>
  </w:style>
  <w:style w:type="character" w:customStyle="1" w:styleId="17">
    <w:name w:val="批注框文本 Char"/>
    <w:link w:val="9"/>
    <w:uiPriority w:val="0"/>
    <w:rPr>
      <w:rFonts w:ascii="ˎ̥" w:hAnsi="ˎ̥" w:cs="宋体"/>
      <w:color w:val="000000"/>
      <w:sz w:val="18"/>
      <w:szCs w:val="18"/>
    </w:rPr>
  </w:style>
  <w:style w:type="paragraph" w:customStyle="1" w:styleId="18">
    <w:name w:val="列出段落1"/>
    <w:basedOn w:val="1"/>
    <w:qFormat/>
    <w:uiPriority w:val="0"/>
    <w:pPr>
      <w:ind w:firstLine="420" w:firstLineChars="200"/>
    </w:pPr>
    <w:rPr>
      <w:rFonts w:ascii="Calibri" w:hAnsi="Calibri" w:cs="Times New Roman"/>
      <w:color w:val="auto"/>
      <w:kern w:val="2"/>
      <w:sz w:val="21"/>
      <w:szCs w:val="22"/>
    </w:rPr>
  </w:style>
  <w:style w:type="paragraph" w:styleId="19">
    <w:name w:val="List Paragraph"/>
    <w:basedOn w:val="1"/>
    <w:qFormat/>
    <w:uiPriority w:val="34"/>
    <w:pPr>
      <w:ind w:firstLine="420" w:firstLineChars="200"/>
    </w:pPr>
  </w:style>
  <w:style w:type="paragraph" w:customStyle="1" w:styleId="20">
    <w:name w:val="Plain Text"/>
    <w:basedOn w:val="1"/>
    <w:uiPriority w:val="0"/>
    <w:rPr>
      <w:rFonts w:ascii="Verdana" w:hAnsi="Courier New"/>
      <w:kern w:val="0"/>
      <w:sz w:val="20"/>
      <w:szCs w:val="21"/>
    </w:rPr>
  </w:style>
  <w:style w:type="paragraph" w:customStyle="1" w:styleId="21">
    <w:name w:val="Table Text"/>
    <w:basedOn w:val="1"/>
    <w:semiHidden/>
    <w:qFormat/>
    <w:uiPriority w:val="0"/>
    <w:rPr>
      <w:rFonts w:ascii="宋体" w:hAnsi="宋体" w:eastAsia="宋体" w:cs="宋体"/>
      <w:sz w:val="21"/>
      <w:szCs w:val="21"/>
      <w:lang w:val="en-US" w:eastAsia="en-US" w:bidi="ar-SA"/>
    </w:rPr>
  </w:style>
  <w:style w:type="table" w:customStyle="1" w:styleId="22">
    <w:name w:val="Table Normal"/>
    <w:unhideWhenUsed/>
    <w:qFormat/>
    <w:uiPriority w:val="0"/>
    <w:rPr>
      <w:lang w:val="en-US" w:eastAsia="zh-CN" w:bidi="ar-SA"/>
    </w:rPr>
    <w:tblPr>
      <w:tblStyle w:val="12"/>
      <w:tblCellMar>
        <w:top w:w="0" w:type="dxa"/>
        <w:left w:w="0" w:type="dxa"/>
        <w:bottom w:w="0" w:type="dxa"/>
        <w:right w:w="0" w:type="dxa"/>
      </w:tblCellMar>
    </w:tblPr>
  </w:style>
  <w:style w:type="character" w:customStyle="1" w:styleId="23">
    <w:name w:val="font21"/>
    <w:basedOn w:val="14"/>
    <w:uiPriority w:val="0"/>
    <w:rPr>
      <w:rFonts w:hint="eastAsia" w:ascii="宋体" w:hAnsi="宋体" w:eastAsia="宋体" w:cs="宋体"/>
      <w:b/>
      <w:bCs/>
      <w:color w:val="FF0000"/>
      <w:sz w:val="22"/>
      <w:szCs w:val="22"/>
      <w:u w:val="none"/>
    </w:rPr>
  </w:style>
  <w:style w:type="character" w:customStyle="1" w:styleId="24">
    <w:name w:val="font11"/>
    <w:basedOn w:val="14"/>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DAS-Security</Company>
  <Pages>10</Pages>
  <Words>3355</Words>
  <Characters>3911</Characters>
  <Lines>35</Lines>
  <Paragraphs>10</Paragraphs>
  <TotalTime>14</TotalTime>
  <ScaleCrop>false</ScaleCrop>
  <LinksUpToDate>false</LinksUpToDate>
  <CharactersWithSpaces>4089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mwl</dc:creator>
  <cp:lastModifiedBy>情绪</cp:lastModifiedBy>
  <cp:lastPrinted>2022-07-19T06:04:00Z</cp:lastPrinted>
  <dcterms:modified xsi:type="dcterms:W3CDTF">2026-04-22T01:35:22Z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8AE140BA329D4E46BD0A189B7D8B40B6_13</vt:lpwstr>
  </property>
  <property fmtid="{D5CDD505-2E9C-101B-9397-08002B2CF9AE}" pid="4" name="commondata">
    <vt:lpwstr>eyJoZGlkIjoiODViY2JkMjU3NGYzZTEwMzZmMGFkZWViYmNkYWU3NDIifQ==</vt:lpwstr>
  </property>
  <property fmtid="{D5CDD505-2E9C-101B-9397-08002B2CF9AE}" pid="5" name="KSOTemplateDocerSaveRecord">
    <vt:lpwstr>eyJoZGlkIjoiZjNiMzA5YTQ0M2FjMGZlZDQ4ZjlkYTI2MTk5NjYwMjUiLCJ1c2VySWQiOiIyMzM5MjM4MTcifQ==</vt:lpwstr>
  </property>
</Properties>
</file>